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42" w:rsidRPr="00506FE2" w:rsidRDefault="00A06742" w:rsidP="00A06742">
      <w:pPr>
        <w:pStyle w:val="normal0"/>
        <w:pBdr>
          <w:top w:val="nil"/>
          <w:left w:val="nil"/>
          <w:bottom w:val="nil"/>
          <w:right w:val="nil"/>
          <w:between w:val="nil"/>
        </w:pBdr>
        <w:shd w:val="clear" w:color="auto" w:fill="D9D9D9"/>
        <w:ind w:left="567" w:hanging="567"/>
        <w:jc w:val="center"/>
        <w:rPr>
          <w:rFonts w:ascii="Verdana" w:hAnsi="Verdana"/>
          <w:b/>
          <w:color w:val="000000"/>
          <w:sz w:val="28"/>
          <w:szCs w:val="28"/>
        </w:rPr>
      </w:pPr>
      <w:r w:rsidRPr="00506FE2">
        <w:rPr>
          <w:rFonts w:ascii="Verdana" w:hAnsi="Verdana"/>
          <w:b/>
          <w:color w:val="000000"/>
          <w:sz w:val="28"/>
          <w:szCs w:val="28"/>
        </w:rPr>
        <w:t xml:space="preserve">CRITERIOS DE EVALUACIÓN </w:t>
      </w:r>
    </w:p>
    <w:p w:rsidR="00A06742" w:rsidRPr="00506FE2" w:rsidRDefault="00A06742" w:rsidP="00A06742">
      <w:pPr>
        <w:pStyle w:val="normal0"/>
        <w:pBdr>
          <w:top w:val="nil"/>
          <w:left w:val="nil"/>
          <w:bottom w:val="nil"/>
          <w:right w:val="nil"/>
          <w:between w:val="nil"/>
        </w:pBdr>
        <w:shd w:val="clear" w:color="auto" w:fill="D9D9D9"/>
        <w:ind w:left="567" w:hanging="567"/>
        <w:jc w:val="center"/>
        <w:rPr>
          <w:rFonts w:ascii="Verdana" w:hAnsi="Verdana"/>
          <w:b/>
          <w:color w:val="000000"/>
          <w:sz w:val="28"/>
          <w:szCs w:val="28"/>
        </w:rPr>
      </w:pPr>
      <w:r w:rsidRPr="00506FE2">
        <w:rPr>
          <w:rFonts w:ascii="Verdana" w:hAnsi="Verdana"/>
          <w:b/>
          <w:color w:val="000000"/>
          <w:sz w:val="28"/>
          <w:szCs w:val="28"/>
        </w:rPr>
        <w:t>DEPARTAMENTO DE ECONOMÍA</w:t>
      </w:r>
    </w:p>
    <w:p w:rsidR="00A06742" w:rsidRPr="00506FE2" w:rsidRDefault="00A06742" w:rsidP="00A06742">
      <w:pPr>
        <w:pStyle w:val="normal0"/>
        <w:pBdr>
          <w:top w:val="nil"/>
          <w:left w:val="nil"/>
          <w:bottom w:val="nil"/>
          <w:right w:val="nil"/>
          <w:between w:val="nil"/>
        </w:pBdr>
        <w:shd w:val="clear" w:color="auto" w:fill="D9D9D9"/>
        <w:ind w:left="567" w:hanging="567"/>
        <w:jc w:val="center"/>
        <w:rPr>
          <w:rFonts w:ascii="Verdana" w:hAnsi="Verdana"/>
          <w:b/>
          <w:sz w:val="22"/>
          <w:szCs w:val="22"/>
        </w:rPr>
      </w:pPr>
      <w:r w:rsidRPr="00506FE2">
        <w:rPr>
          <w:rFonts w:ascii="Verdana" w:hAnsi="Verdana"/>
          <w:b/>
          <w:color w:val="000000"/>
          <w:sz w:val="28"/>
          <w:szCs w:val="28"/>
        </w:rPr>
        <w:t>CURSO 202</w:t>
      </w:r>
      <w:r w:rsidR="00486C9E">
        <w:rPr>
          <w:rFonts w:ascii="Verdana" w:hAnsi="Verdana"/>
          <w:b/>
          <w:color w:val="000000"/>
          <w:sz w:val="28"/>
          <w:szCs w:val="28"/>
        </w:rPr>
        <w:t>2</w:t>
      </w:r>
      <w:r w:rsidRPr="00506FE2">
        <w:rPr>
          <w:rFonts w:ascii="Verdana" w:hAnsi="Verdana"/>
          <w:b/>
          <w:color w:val="000000"/>
          <w:sz w:val="28"/>
          <w:szCs w:val="28"/>
        </w:rPr>
        <w:t>-2</w:t>
      </w:r>
      <w:r w:rsidR="00486C9E">
        <w:rPr>
          <w:rFonts w:ascii="Verdana" w:hAnsi="Verdana"/>
          <w:b/>
          <w:color w:val="000000"/>
          <w:sz w:val="28"/>
          <w:szCs w:val="28"/>
        </w:rPr>
        <w:t>3</w:t>
      </w:r>
    </w:p>
    <w:p w:rsidR="00A06742" w:rsidRPr="00506FE2" w:rsidRDefault="00A06742" w:rsidP="00A06742">
      <w:pPr>
        <w:ind w:left="567" w:hanging="567"/>
        <w:rPr>
          <w:rFonts w:ascii="Verdana" w:hAnsi="Verdana"/>
        </w:rPr>
      </w:pPr>
    </w:p>
    <w:p w:rsidR="00A06742" w:rsidRPr="00506FE2" w:rsidRDefault="00A06742" w:rsidP="00A06742">
      <w:pPr>
        <w:ind w:left="567" w:hanging="567"/>
        <w:rPr>
          <w:rFonts w:ascii="Verdana" w:hAnsi="Verdana"/>
        </w:rPr>
      </w:pPr>
    </w:p>
    <w:p w:rsidR="00A06742" w:rsidRPr="00506FE2" w:rsidRDefault="00A06742" w:rsidP="00A06742">
      <w:pPr>
        <w:jc w:val="center"/>
        <w:rPr>
          <w:rFonts w:ascii="Verdana" w:eastAsia="Calibri" w:hAnsi="Verdana" w:cs="Times New Roman"/>
          <w:b/>
          <w:color w:val="000000"/>
          <w:sz w:val="22"/>
          <w:szCs w:val="22"/>
          <w:lang w:val="es-ES" w:eastAsia="en-US"/>
        </w:rPr>
      </w:pPr>
      <w:r w:rsidRPr="00506FE2">
        <w:rPr>
          <w:rFonts w:ascii="Verdana" w:eastAsia="Calibri" w:hAnsi="Verdana" w:cs="Times New Roman"/>
          <w:b/>
          <w:color w:val="000000"/>
          <w:sz w:val="22"/>
          <w:szCs w:val="22"/>
          <w:lang w:val="es-ES" w:eastAsia="en-US"/>
        </w:rPr>
        <w:t>Iniciación a la Actividad Emprendedora y Empresarial de 4º ESO</w:t>
      </w:r>
    </w:p>
    <w:p w:rsidR="00A06742" w:rsidRPr="00506FE2" w:rsidRDefault="00A06742" w:rsidP="00A06742">
      <w:pPr>
        <w:jc w:val="center"/>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1. Autonomía personal, liderazgo e innovación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Describir las cualidades personales y destrezas asociadas a la iniciativa emprendedora, analizando los requerimientos de los distintos puestos de trabajo y actividades empresariales.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CIEE-CSC-CD</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w:t>
      </w:r>
      <w:r w:rsidRPr="00506FE2">
        <w:rPr>
          <w:rFonts w:ascii="Verdana" w:eastAsia="Calibri" w:hAnsi="Verdana" w:cs="Times New Roman"/>
          <w:lang w:val="es-ES" w:eastAsia="en-US"/>
        </w:rPr>
        <w:tab/>
        <w:t>Identifica las cualidades personales, actitudes, aspiraciones y formación propias de las personas con iniciativa emprendedora, describiendo la actividad de los empresarios y su rol en la generación de trabajo y bienestar social.</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Investiga con medios telemáticos las diferentes áreas de actividad profesional del entorno, los tipos de empresa que las desarrollan y los diferentes puestos de trabajo en cada una de ellas, razonando los requerimientos para el desempeño profesional en cada uno de ellos, utilizando instrumentos de búsqueda de empleo.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Tomar decisiones sobre el itinerario vital propio, comprendiendo las posibilidades de empleo, autoempleo y carrera profesional en relación con las habilidades personales y las alternativas de formación y aprendizaje a lo largo de la vida.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CIEE-CAA-CSC</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10"/>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 xml:space="preserve">Diseña un proyecto de carrera profesional propia, relacionando las posibilidades del entorno con las cualidades y aspiraciones personales y valorando la opción del autoempleo y la necesidad de formación continua a lo largo de la vida.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Actuar como un futuro trabajador responsable conociendo sus derechos y deberes como tal, valorando la acción del Estado y de la Seguridad Social en la protección de la persona empleada, así como comprendiendo la necesidad de protección de los riesgos laborales.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lastRenderedPageBreak/>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CSC-CD-CIEE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9"/>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Identifica las normas e instituciones que intervienen en las relaciones entre personas trabajadoras y personas empresarias, relacionándolas con el funcionamiento del mercado de trabajo.</w:t>
      </w:r>
    </w:p>
    <w:p w:rsidR="00A06742" w:rsidRPr="00506FE2" w:rsidRDefault="00A06742" w:rsidP="00A06742">
      <w:pPr>
        <w:numPr>
          <w:ilvl w:val="0"/>
          <w:numId w:val="9"/>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Distingue los derechos y obligaciones que se derivan de las relaciones laborales, comprobándolos en los distintos tipos de contratos de trabajo y documentos de negociación colectiva.</w:t>
      </w:r>
    </w:p>
    <w:p w:rsidR="00A06742" w:rsidRPr="00506FE2" w:rsidRDefault="00A06742" w:rsidP="00A06742">
      <w:pPr>
        <w:numPr>
          <w:ilvl w:val="0"/>
          <w:numId w:val="9"/>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Describe las bases del sistema de la Seguridad Social, así como las obligaciones de personas trabajadoras y personas empresarias dentro de este, valorando su acción protectora ante las distintas contingencias cubiertas y describiendo las prestaciones mediante búsquedas en las webs institucionales.</w:t>
      </w:r>
    </w:p>
    <w:p w:rsidR="00A06742" w:rsidRPr="00506FE2" w:rsidRDefault="00A06742" w:rsidP="00A06742">
      <w:pPr>
        <w:numPr>
          <w:ilvl w:val="0"/>
          <w:numId w:val="9"/>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Identifica las situaciones de riesgo laboral más habituales en los sectores de actividad económica más relevantes en el entorno, indicando los métodos de prevención legalmente establecidos, así como las técnicas de primeros auxilios aplicables en caso de accidente o daño.</w:t>
      </w:r>
    </w:p>
    <w:p w:rsidR="00A06742" w:rsidRPr="00506FE2" w:rsidRDefault="00A06742" w:rsidP="00A06742">
      <w:pPr>
        <w:contextualSpacing/>
        <w:jc w:val="both"/>
        <w:rPr>
          <w:rFonts w:ascii="Verdana" w:eastAsia="Times New Roman" w:hAnsi="Verdana" w:cs="Times New Roman"/>
          <w:lang w:val="es-E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2. Proyecto de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Crear un proyecto de empresa en el aula, describiendo las características internas y su relación con el entorno, así como su función social, identificando los elementos que constituyen su red logística como proveedores, clientes, sistemas de producción y comercialización y redes de almacenaje entre otros.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CIEE-CSC-CAA-CCEC</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w:t>
      </w:r>
      <w:r w:rsidRPr="00506FE2">
        <w:rPr>
          <w:rFonts w:ascii="Verdana" w:eastAsia="Calibri" w:hAnsi="Verdana" w:cs="Times New Roman"/>
          <w:lang w:val="es-ES" w:eastAsia="en-US"/>
        </w:rPr>
        <w:tab/>
        <w:t>Determina la oportunidad de un proyecto de empresa, identificando las características y tomando parte en la actividad que esta desarrolla.</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Identifica las características internas y externas del proyecto de empresa, así como los elementos que constituyen la red de esta: mercado, proveedores, clientes, sistemas de producción y/o comercialización, almacenaje y otros.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w:t>
      </w:r>
      <w:r w:rsidRPr="00506FE2">
        <w:rPr>
          <w:rFonts w:ascii="Verdana" w:eastAsia="Calibri" w:hAnsi="Verdana" w:cs="Times New Roman"/>
          <w:lang w:val="es-ES" w:eastAsia="en-US"/>
        </w:rPr>
        <w:tab/>
        <w:t>Describe la relación del proyecto de empresa con su sector, su estructura organizativa y las funciones de cada departamento, identificando los procedimientos de trabajo en el desarrollo del proceso productivo o comercial.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Identificar y organizar la información de las distintas áreas del proyecto de empresa aplicando los métodos correspondientes a la tramitación documental empresarial.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CCL-CD-CIEE</w:t>
      </w:r>
    </w:p>
    <w:p w:rsidR="00A06742" w:rsidRPr="00506FE2" w:rsidRDefault="00A06742" w:rsidP="00A06742">
      <w:pPr>
        <w:ind w:left="567"/>
        <w:jc w:val="both"/>
        <w:rPr>
          <w:rFonts w:ascii="Verdana" w:eastAsia="Calibri" w:hAnsi="Verdana" w:cs="Times New Roman"/>
          <w:b/>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11"/>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Maneja como usuario a nivel básico la aplicación informática de control y seguimiento de clientes, proveedores y otros, aplicando las técnicas básicas de contabilidad, gestión financiera y comercial y administración de personal para la organización de la información del proyecto de empresa.</w:t>
      </w:r>
    </w:p>
    <w:p w:rsidR="00A06742" w:rsidRPr="00506FE2" w:rsidRDefault="00A06742" w:rsidP="00A06742">
      <w:pPr>
        <w:numPr>
          <w:ilvl w:val="0"/>
          <w:numId w:val="11"/>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 xml:space="preserve">Transmite información entre las distintas áreas y a clientes internos y externos del proyecto de empresa, reconociendo y aplicando técnicas de comunicación y negociación y aplicando el tratamiento protocolario adecuado mediante medios telemáticos y presenciales.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Realizar actividades de producción y comercialización propias del proyecto de empresa creado, aplicando técnicas de comunicación y trabajo en equipo.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CCEC-CD-CIEE</w:t>
      </w:r>
    </w:p>
    <w:p w:rsidR="00A06742" w:rsidRPr="00506FE2" w:rsidRDefault="00A06742" w:rsidP="00A06742">
      <w:pPr>
        <w:ind w:left="567"/>
        <w:jc w:val="both"/>
        <w:rPr>
          <w:rFonts w:ascii="Verdana" w:eastAsia="Calibri" w:hAnsi="Verdana" w:cs="Times New Roman"/>
          <w:b/>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567"/>
        <w:jc w:val="both"/>
        <w:rPr>
          <w:rFonts w:ascii="Verdana" w:eastAsia="Calibri" w:hAnsi="Verdana" w:cs="Times New Roman"/>
          <w:b/>
          <w:lang w:val="es-ES" w:eastAsia="en-US"/>
        </w:rPr>
      </w:pPr>
    </w:p>
    <w:p w:rsidR="00A06742" w:rsidRPr="00506FE2" w:rsidRDefault="00A06742" w:rsidP="00A06742">
      <w:pPr>
        <w:numPr>
          <w:ilvl w:val="0"/>
          <w:numId w:val="12"/>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Crea materiales de difusión y publicidad de los productos y/o servicios del proyecto de empresa incluyendo un plan de comunicación en internet y en redes, sociales aplicando los principios del marketing.</w:t>
      </w:r>
    </w:p>
    <w:p w:rsidR="00A06742" w:rsidRPr="00506FE2" w:rsidRDefault="00A06742" w:rsidP="00A06742">
      <w:pPr>
        <w:numPr>
          <w:ilvl w:val="0"/>
          <w:numId w:val="12"/>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Desempeña tareas de producción y/o comercialización en el proyecto de empresa tomando decisiones, trabajando en equipo y cumpliendo los plazos y objetivos y proponiendo mejoras según un plan de control prefijado.</w:t>
      </w:r>
    </w:p>
    <w:p w:rsidR="00A06742" w:rsidRPr="00506FE2" w:rsidRDefault="00A06742" w:rsidP="00A06742">
      <w:pPr>
        <w:numPr>
          <w:ilvl w:val="0"/>
          <w:numId w:val="12"/>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Recopila datos sobre los diferentes apoyos a la creación de empresas tanto del entorno cercano como del territorial, nacional o europeo, seleccionando las posibilidades que se ajusten al proyecto de empresa planteado.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3. Finanzas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Describir las diferentes formas jurídicas de las empresas, relacionando con cada una de ellas las responsabilidades legales de sus propietarios y gestores, así como con las exigencias de capital.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CD-CAA-CSC</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13"/>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Distingue las diferentes formas jurídicas de las empresas relacionándolo con las exigencias de capital y responsabilidades que es apropiado para cada tipo.</w:t>
      </w:r>
    </w:p>
    <w:p w:rsidR="00A06742" w:rsidRPr="00506FE2" w:rsidRDefault="00A06742" w:rsidP="00A06742">
      <w:pPr>
        <w:numPr>
          <w:ilvl w:val="0"/>
          <w:numId w:val="13"/>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lastRenderedPageBreak/>
        <w:t>Enumera las administraciones públicas que tienen relación con la puesta en marcha de empresas, recopilando por vía telemática los principales documentos que se derivan de la puesta en funcionamiento. Valora las tareas de apoyo, registro, control y fiscalización que realizan las autoridades en el proceso de creación de empresas describiendo los trámites que se deben realizar.</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Identificar las fuentes de financiación de las empresas propias de cada forma jurídica, incluyendo las externas e internas valorando las más adecuadas para cada tipo y momento en el ciclo de vida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básicas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CIEE-CMCT</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14"/>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Determina las inversiones necesarias para la puesta en marcha de una empresa, distinguiendo las principales partidas relacionadas en un balance de situación.</w:t>
      </w:r>
    </w:p>
    <w:p w:rsidR="00A06742" w:rsidRPr="00506FE2" w:rsidRDefault="00A06742" w:rsidP="00A06742">
      <w:pPr>
        <w:numPr>
          <w:ilvl w:val="0"/>
          <w:numId w:val="14"/>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Caracteriza de forma básica las posibilidades de financiación del día a día de las empresas, diferenciando la financiación externa e interna, a corto y a largo plazo, así como el coste de cada una y las implicaciones en la marcha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Comprender las necesidades de la planificación financiera y de negocio de las empresas, ligándola a la previsión de la marcha de la actividad sectorial y económica nacional.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básicas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CMCT-CSC-CD</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15"/>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Presenta un estudio de viabilidad económico financiero a medio plazo del proyecto de empresa, aplicando condiciones reales de productos financieros analizados y previsiones de ventas según un estudio del entorno mediante una aplicación informática tipo hoja de cálculo, manejando ratios financieros básicos.</w:t>
      </w:r>
    </w:p>
    <w:p w:rsidR="00A06742" w:rsidRPr="00506FE2" w:rsidRDefault="00A06742" w:rsidP="00A06742">
      <w:pPr>
        <w:numPr>
          <w:ilvl w:val="0"/>
          <w:numId w:val="15"/>
        </w:numPr>
        <w:spacing w:after="200" w:line="276" w:lineRule="auto"/>
        <w:ind w:left="851" w:hanging="284"/>
        <w:contextualSpacing/>
        <w:jc w:val="both"/>
        <w:rPr>
          <w:rFonts w:ascii="Verdana" w:eastAsia="Times New Roman" w:hAnsi="Verdana" w:cs="Times New Roman"/>
          <w:lang w:val="es-ES"/>
        </w:rPr>
      </w:pPr>
      <w:r w:rsidRPr="00506FE2">
        <w:rPr>
          <w:rFonts w:ascii="Verdana" w:eastAsia="Times New Roman" w:hAnsi="Verdana" w:cs="Times New Roman"/>
          <w:lang w:val="es-ES"/>
        </w:rPr>
        <w:t>Analiza los productos financieros más adecuados de entre las entidades financieras del entorno para cada tipo de empresa, valorando el coste y el riesgo de cada uno de ellos y seleccionando los más adecuados para el proyecto de empresa</w:t>
      </w:r>
    </w:p>
    <w:p w:rsidR="00A06742" w:rsidRPr="00506FE2" w:rsidRDefault="00A06742" w:rsidP="00A06742">
      <w:pPr>
        <w:numPr>
          <w:ilvl w:val="0"/>
          <w:numId w:val="15"/>
        </w:numPr>
        <w:spacing w:after="200" w:line="276" w:lineRule="auto"/>
        <w:ind w:left="851" w:hanging="284"/>
        <w:contextualSpacing/>
        <w:jc w:val="both"/>
        <w:rPr>
          <w:rFonts w:ascii="Verdana" w:eastAsia="Calibri" w:hAnsi="Verdana" w:cs="Times New Roman"/>
          <w:lang w:val="es-ES"/>
        </w:rPr>
      </w:pPr>
      <w:r w:rsidRPr="00506FE2">
        <w:rPr>
          <w:rFonts w:ascii="Verdana" w:eastAsia="Times New Roman" w:hAnsi="Verdana" w:cs="Times New Roman"/>
          <w:lang w:val="es-ES"/>
        </w:rPr>
        <w:t>Identifica las obligaciones fiscales de las empresas según la actividad, señalando el funcionamiento básico de IAE, IVA, IRPF e IS, indicando las principales diferencias entre ellos y valorando la aportación que supone la carga impositiva a los presupuestos públicos.</w:t>
      </w:r>
    </w:p>
    <w:p w:rsidR="00A06742" w:rsidRDefault="00A06742" w:rsidP="00A06742">
      <w:pPr>
        <w:spacing w:after="200" w:line="276" w:lineRule="auto"/>
        <w:ind w:left="851"/>
        <w:contextualSpacing/>
        <w:jc w:val="both"/>
        <w:rPr>
          <w:rFonts w:ascii="Verdana" w:eastAsia="Calibri" w:hAnsi="Verdana" w:cs="Times New Roman"/>
          <w:lang w:val="es-ES"/>
        </w:rPr>
      </w:pPr>
    </w:p>
    <w:p w:rsidR="00A06742" w:rsidRDefault="00A06742" w:rsidP="00A06742">
      <w:pPr>
        <w:spacing w:after="200" w:line="276" w:lineRule="auto"/>
        <w:ind w:left="851"/>
        <w:contextualSpacing/>
        <w:jc w:val="both"/>
        <w:rPr>
          <w:rFonts w:ascii="Verdana" w:eastAsia="Calibri" w:hAnsi="Verdana" w:cs="Times New Roman"/>
          <w:lang w:val="es-ES"/>
        </w:rPr>
      </w:pPr>
    </w:p>
    <w:p w:rsidR="00A06742" w:rsidRPr="00506FE2" w:rsidRDefault="00A06742" w:rsidP="00A06742">
      <w:pPr>
        <w:autoSpaceDE w:val="0"/>
        <w:autoSpaceDN w:val="0"/>
        <w:adjustRightInd w:val="0"/>
        <w:jc w:val="center"/>
        <w:rPr>
          <w:rFonts w:ascii="Verdana" w:eastAsia="Calibri" w:hAnsi="Verdana" w:cs="Times New Roman"/>
          <w:b/>
          <w:smallCaps/>
          <w:lang w:val="es-ES" w:eastAsia="en-US"/>
        </w:rPr>
      </w:pPr>
      <w:r w:rsidRPr="00506FE2">
        <w:rPr>
          <w:rFonts w:ascii="Verdana" w:eastAsia="Calibri" w:hAnsi="Verdana" w:cs="Times New Roman"/>
          <w:b/>
          <w:color w:val="000000"/>
          <w:sz w:val="22"/>
          <w:szCs w:val="22"/>
          <w:lang w:val="es-ES" w:eastAsia="en-US"/>
        </w:rPr>
        <w:t>Economía de 4º ESO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1. Ideas económicas básicas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Explicar la Economía como ciencia social valorando el impacto permanente de las decisiones económicas en la vida de los ciudadanos.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CCL-CSC-CIEE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Reconoce la escasez de recursos y la necesidad de elegir y tomar decisiones como las claves de los problemas básicos de toda Economía y comprende que toda elección supone renunciar a otras alternativas y que toda decisión tiene consecuencias.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Diferencia formas diversas de abordar y resolver problemas económicos e identifica sus ventajas e inconvenientes, así como sus limitaciones.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Conocer y familiarizarse con la terminología económica básica y con el uso de los modelos económicos.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tabs>
          <w:tab w:val="left" w:pos="709"/>
        </w:tabs>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CCL-CMCT-CAA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Comprende y utiliza correctamente diferentes términos del área de la Economía: los distintos agentes económicos, sus objetivos e incentivos, tipos de bienes, …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Diferencia entre Economía positiva y Economía normativa.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Representa y analiza gráficamente el coste de oportunidad mediante la Frontera de Posibilidades de Producción.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Tomar conciencia de los principios básicos de la Economía a aplicar en las relaciones económicas básicas con los condicionantes de recursos y necesidades.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CAA-CSC-CIEE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Representa las relaciones que se establecen entre las economías domésticas y las empresas.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Aplica razonamientos básicos para interpretar problemas económicos provenientes de las relaciones económicas de su entorno.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2. Economía y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Describir los diferentes tipos de empresas y formas jurídicas de las empresas, relacionando con cada una de ellas sus exigencias de capital y las responsabilidades legales de sus propietarios y gestores, así como las interrelaciones de las empresas con su entorno inmediato.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CAA-CSC-CIEE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Distingue las diferentes formas jurídicas de las empresas y las relaciona con las exigencias requeridas de capital para su constitución y responsabilidades legales para cada tipo, valorando las más apropiadas en cada caso en función de las características concretas.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Identifica los diferentes tipos de empresas y empresarios que actúan en su entorno, así como la forma de interrelacionar con su ámbito más cercano y los efectos sociales y medioambientales, positivos y negativos, que se observan. Conoce prácticas concretas de Buen Gobierno Corporativo y Responsabilidad Social Corporativa. Conoce la diferencia entre empresa lucrativa y no lucrativa y entre pública vs. privada.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Analizar las características principales del proceso productivo.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CCL-CD-CIEE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Indica los distintos tipos de factores productivos y las relaciones entre productividad, eficiencia y tecnología.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Identifica los diferentes sectores económicos, así como sus retos y oportunidades.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Identificar las fuentes de financiación de las empresas.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CCL-CMCT-CIEE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Explica las posibilidades de financiación de las empresas diferenciando la financiación externa e interna, a corto y a largo plazo, así como el coste de cada una y las implicaciones en la marcha de la empresa.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4</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Determinar para un caso sencillo la estructura de ingresos y costes de una empresa, calculando su beneficio.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CMCT-CD-CAA</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Diferencia los ingresos y costes generales de una empresa e identifica su beneficio o pérdida, aplicando razonamientos matemáticos para la interpretación de resultados.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5</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Diferenciar los impuestos que afectan a las empresas y la importancia del cumplimiento de las obligaciones fiscales.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CCL-CMCT-CSC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Identifica las obligaciones fiscales de las empresas según la actividad señalando el funcionamiento básico de los impuestos y las principales diferencias entre ellos.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Valora la aportación que supone la carga impositiva a los presupuestos públicos.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3. Economía personal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Realizar un presupuesto personal distinguiendo entre los diferentes tipos de ingresos y gastos, controlar su grado de cumplimiento y las posibles necesidades de adaptación.</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 </w:t>
      </w: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CMCT-CD-CIEE</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 </w:t>
      </w: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29"/>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Elabora y realiza, con herramientas informáticas, un seguimiento a un presupuesto o plan financiero personalizado, identificando cada uno de los ingresos y gastos. Maneja gráficos de análisis que le permiten comparar una realidad personalizada con las previsiones establecidas.</w:t>
      </w:r>
    </w:p>
    <w:p w:rsidR="00A06742" w:rsidRPr="00506FE2" w:rsidRDefault="00A06742" w:rsidP="00A06742">
      <w:pPr>
        <w:jc w:val="both"/>
        <w:rPr>
          <w:rFonts w:ascii="Verdana" w:eastAsia="Calibri" w:hAnsi="Verdana" w:cs="Times New Roman"/>
          <w:b/>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 </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Decidir con racionalidad ante las alternativas económicas de la vida personal, relacionando estas con el bienestar propio y social.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lastRenderedPageBreak/>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CAA-CSC-CIEE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Comprende las necesidades de planificación y de manejo de los asuntos financieros a lo largo de la vida. Dicha planificación se vincula a la previsión realizada en cada una de las etapas de acuerdo con las decisiones tomadas y la marcha de la actividad económica nacional.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Expresar una actitud positiva hacia el ahorro y emplearlo como medio para alcanzar diferentes objetivos.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CCL-CD-CIEE</w:t>
      </w:r>
    </w:p>
    <w:p w:rsidR="00A06742" w:rsidRPr="00506FE2" w:rsidRDefault="00A06742" w:rsidP="00A06742">
      <w:pPr>
        <w:ind w:firstLine="567"/>
        <w:jc w:val="both"/>
        <w:rPr>
          <w:rFonts w:ascii="Verdana" w:eastAsia="Calibri" w:hAnsi="Verdana" w:cs="Times New Roman"/>
          <w:b/>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1. Conoce y explica la relevancia del ahorro y del control del gasto.</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Analiza las ventajas e inconvenientes del endeudamiento, valorando el riesgo y seleccionando la decisión más adecuada para cada momento.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4</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Reconocer el funcionamiento básico del dinero y diferenciar los diferentes tipos de cuentas bancarias y de tarjetas emitidas como medios de pago, valorando la oportunidad de su uso con garantías y responsabilidad.</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 xml:space="preserve">Competencias Clave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CCL-CD-CIEE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Estrategias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Comprende los términos fundamentales y describe el funcionamiento en la operativa con las cuentas bancarias.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Valora, reconoce y comprueba la necesidad de leer detenidamente los documentos que presentan los bancos, la posibilidad de negociación de las condiciones, el procedimiento de reclamación ante las entidades financieras y la importancia de la seguridad cuando la relación se produce por internet.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Identifica y explica las distintas modalidades de tarjetas que existen, así como lo esencial de la seguridad cuando se opera con tarjetas.</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5</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Conocer el concepto de seguro y su finalidad.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CCL-CMCT-CD-CIEE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1. Identifica y diferencia los diferentes tipos de seguros según los riesgos o situaciones adversas en las diferentes etapas de la vida. Valora y comprueba la necesidad de leer detenidamente los documentos, reconoce que se pueden negociar las condiciones, la importancia de la seguridad cuando se realiza por internet y analiza el procedimiento de reclamación ante las aseguradoras.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4. Economía e ingresos y gastos del Estado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Reconocer y analizar la procedencia de las principales fuentes de ingresos y gastos del Estado, así como interpretar gráficos donde se muestre dicha distribución.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CMCT-CD-CAA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1"/>
        </w:numPr>
        <w:tabs>
          <w:tab w:val="left" w:pos="709"/>
        </w:tabs>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Identifica las vías de donde proceden los ingresos del Estado, así como las principales áreas de los gastos del Estado y comenta sus relaciones. Analiza e interpreta datos y gráficos de contenido económico relacionados con los ingresos y gastos del Estado.</w:t>
      </w:r>
    </w:p>
    <w:p w:rsidR="00A06742" w:rsidRPr="00506FE2" w:rsidRDefault="00A06742" w:rsidP="00A06742">
      <w:pPr>
        <w:numPr>
          <w:ilvl w:val="0"/>
          <w:numId w:val="31"/>
        </w:numPr>
        <w:tabs>
          <w:tab w:val="left" w:pos="709"/>
        </w:tabs>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Distingue en los diferentes ciclos económicos el comportamiento de los ingresos y gastos públicos, así como los efectos que se pueden producir a lo largo del tiempo.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 </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Diferenciar y explicar los conceptos de deuda pública y déficit público.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CCL-CMCT-CAA</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 </w:t>
      </w: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Comprende y expresa las diferencias entre los conceptos de deuda pública y déficit público, así como la relación que se produce entre ellos y la evolución de sus cifras nacionales y autonómicas.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Determinar el impacto para la sociedad de la desigualdad de la renta y estudiar las herramientas de redistribución de la renta.</w:t>
      </w: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 </w:t>
      </w: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CCL-CAA-CSC </w:t>
      </w: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2"/>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Conoce y describe los efectos de la desigualdad de la renta y los instrumentos de redistribución de la misma.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5. Economía y tipos de interés, inflación/deflación y desempleo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Diferenciar las magnitudes de tipos de interés, inflación/deflación y desempleo, así como analizar las relaciones existentes entre ellas.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CCL-CD-CCEC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Describe las causas de la inflación y la deflación y valora sus principales repercusiones económicas y sociales.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Explica el funcionamiento de los tipos de interés y las consecuencias de su variación para la marcha de la Economía.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Interpretar datos y gráficos vinculados con los conceptos de tipos de interés, inflación/deflación y desempleo.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CMCT-CD-CAA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0"/>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Valora e interpreta datos y gráficos de contenido económico relacionados con los tipos de interés, inflación, deflación y desempleo.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Valorar diferentes opciones de políticas macroeconómicas para hacer frente al desempleo.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CCL-CD-CIEE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Describe las causas del desempleo y valora sus principales repercusiones económicas y sociales.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Analiza los datos de desempleo en España y Aragón y las políticas contra el desempleo.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Investiga y reconoce ámbitos de oportunidades y tendencias de empleo.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6. Economía internacional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Valorar el impacto de la globalización económica, del comercio internacional y de los procesos de integración económica en la calidad de vida de las personas y el medio ambiente.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CCL-CAA-CIEE-CCEC</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Valora el grado de interconexión de las diferentes economías de todos los países del mundo y aplica la perspectiva global para emitir juicios críticos. Conoce el grado de interconexión de la economía española y aragonesa.</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Explica las razones que justifican e influyen en el intercambio económico entre países.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Analiza acontecimientos económicos contemporáneos en el contexto de la globalización y el comercio internacional.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4. Conoce y enumera ventajas e inconvenientes del proceso de integración económica y monetaria de la Unión Europea.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5. Reflexiona sobre los problemas medioambientales y su relación con el </w:t>
      </w:r>
      <w:proofErr w:type="spellStart"/>
      <w:r w:rsidRPr="00506FE2">
        <w:rPr>
          <w:rFonts w:ascii="Verdana" w:eastAsia="Calibri" w:hAnsi="Verdana" w:cs="Times New Roman"/>
          <w:lang w:val="es-ES" w:eastAsia="en-US"/>
        </w:rPr>
        <w:t>im</w:t>
      </w:r>
      <w:proofErr w:type="spellEnd"/>
      <w:r w:rsidRPr="00506FE2">
        <w:rPr>
          <w:rFonts w:ascii="Verdana" w:eastAsia="Calibri" w:hAnsi="Verdana" w:cs="Times New Roman"/>
          <w:lang w:val="es-ES" w:eastAsia="en-US"/>
        </w:rPr>
        <w:t>-pacto económico internacional, analizando las posibilidades de un desarrollo sostenible.</w:t>
      </w:r>
    </w:p>
    <w:p w:rsidR="00A06742" w:rsidRPr="00506FE2" w:rsidRDefault="00A06742" w:rsidP="00A06742">
      <w:pPr>
        <w:widowControl w:val="0"/>
        <w:autoSpaceDE w:val="0"/>
        <w:autoSpaceDN w:val="0"/>
        <w:adjustRightInd w:val="0"/>
        <w:ind w:left="567" w:hanging="567"/>
        <w:jc w:val="both"/>
        <w:textAlignment w:val="center"/>
        <w:rPr>
          <w:rFonts w:ascii="Verdana" w:eastAsia="Times New Roman" w:hAnsi="Verdana" w:cs="Times New Roman"/>
          <w:color w:val="000000"/>
          <w:lang w:val="es-ES"/>
        </w:rPr>
      </w:pPr>
    </w:p>
    <w:p w:rsidR="00A06742" w:rsidRPr="00506FE2" w:rsidRDefault="00A06742" w:rsidP="00A06742">
      <w:pPr>
        <w:jc w:val="both"/>
        <w:rPr>
          <w:rFonts w:ascii="Verdana" w:eastAsia="Calibri" w:hAnsi="Verdana" w:cs="Times New Roman"/>
          <w:b/>
          <w:sz w:val="22"/>
          <w:szCs w:val="22"/>
          <w:lang w:val="es-ES" w:eastAsia="en-US"/>
        </w:rPr>
      </w:pPr>
    </w:p>
    <w:p w:rsidR="00A06742" w:rsidRPr="00506FE2" w:rsidRDefault="00A06742" w:rsidP="00A06742">
      <w:pPr>
        <w:jc w:val="center"/>
        <w:rPr>
          <w:rFonts w:ascii="Verdana" w:eastAsia="Calibri" w:hAnsi="Verdana" w:cs="Times New Roman"/>
          <w:b/>
          <w:color w:val="000000"/>
          <w:sz w:val="22"/>
          <w:szCs w:val="22"/>
          <w:lang w:val="es-ES" w:eastAsia="en-US"/>
        </w:rPr>
      </w:pPr>
      <w:r w:rsidRPr="00506FE2">
        <w:rPr>
          <w:rFonts w:ascii="Verdana" w:eastAsia="Calibri" w:hAnsi="Verdana" w:cs="Times New Roman"/>
          <w:b/>
          <w:color w:val="000000"/>
          <w:sz w:val="22"/>
          <w:szCs w:val="22"/>
          <w:lang w:val="es-ES" w:eastAsia="en-US"/>
        </w:rPr>
        <w:t>Economía de la Empresa de 2º Bachillerato</w:t>
      </w:r>
    </w:p>
    <w:p w:rsidR="00A06742" w:rsidRPr="00506FE2" w:rsidRDefault="00A06742" w:rsidP="00A06742">
      <w:pPr>
        <w:jc w:val="center"/>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1.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Describir e interpretar los diferentes elementos de la empresa, las clases de empresas y sus funciones en la Economía, así como las distintas formas jurídicas que adoptan relacionando con cada una de ellas las responsabilidades legales de sus propietarios y gestores y las exigencias de capital.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CAA-CSC-CIEE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Distingue las diferentes formas jurídicas de las empresas y las relaciona con las exigencias de capital y responsabilidades para cada tipo, valorando las más apropiadas en cada caso en función de las características concretas.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Analiza, para un determinado caso práctico, los distintos criterios de clasificación de empresas: según la naturaleza de la actividad que desarrollan, su dimensión, el nivel tecnológico que alcanzan, el tipo de mercado en el que operan, la fórmula jurídica que adoptan, su carácter público o privado.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Identificar y analizar los rasgos principales del entorno en el que la empresa desarrolla su actividad y explicar, a partir de ellos, las distintas estrategias y </w:t>
      </w:r>
      <w:r w:rsidRPr="00506FE2">
        <w:rPr>
          <w:rFonts w:ascii="Verdana" w:eastAsia="Calibri" w:hAnsi="Verdana" w:cs="Times New Roman"/>
          <w:lang w:val="es-ES" w:eastAsia="en-US"/>
        </w:rPr>
        <w:lastRenderedPageBreak/>
        <w:t>decisiones adoptadas y las posibles implicaciones sociales y medioambientales de su actividad.</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CAA-CIEE-CCEC</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Identifica los diferentes tipos de empresas y empresarios que actúan en su entorno, así como la forma de interrelacionar con su ámbito más cercano.</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Analiza la relación empresa, sociedad y medioambiente. Valora los efectos, positivos y negativos, de las actuaciones de las empresas en las esferas social y medioambiental. Conoce prácticas concretas de Buen Gobierno Corporativo y Responsabilidad Social Corporativa.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Analiza la actividad de las empresas lucrativas en entornos competitivos como elemento dinamizador y de progreso y valora su creación de valor para la sociedad y sus ciudadanos.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4. Reconoce los factores generales y específicos del entorno para una </w:t>
      </w:r>
      <w:proofErr w:type="spellStart"/>
      <w:r w:rsidRPr="00506FE2">
        <w:rPr>
          <w:rFonts w:ascii="Verdana" w:eastAsia="Calibri" w:hAnsi="Verdana" w:cs="Times New Roman"/>
          <w:lang w:val="es-ES" w:eastAsia="en-US"/>
        </w:rPr>
        <w:t>em</w:t>
      </w:r>
      <w:proofErr w:type="spellEnd"/>
      <w:r w:rsidRPr="00506FE2">
        <w:rPr>
          <w:rFonts w:ascii="Verdana" w:eastAsia="Calibri" w:hAnsi="Verdana" w:cs="Times New Roman"/>
          <w:lang w:val="es-ES" w:eastAsia="en-US"/>
        </w:rPr>
        <w:t xml:space="preserve">-presa y aplica el análisis Porter y DAFO a ejemplos concretos.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5. Reconoce las principales implicaciones para la empresa de la legislación mercantil, laboral y fiscal aplicable a la empresa.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2. Desarrollo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Identificar y analizar las diferentes estrategias de crecimiento y las decisiones tomadas por las empresas, tomando en consideración las características del marco global en el que actúan.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CCL-CSC-CIEE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Describe y analiza los diferentes factores que determinan la localización y la dimensión de una empresa, y valora la trascendencia futura para la empresa de dichas decisiones.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Valora el crecimiento de la empresa como estrategia competitiva y relaciona las economías de escala con la dimensión óptima de la empresa.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Explica y distingue las distintas estrategias de crecimiento (especialización-expansión, diversificación, …).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4. Analiza las estrategias de crecimiento interno y externo a partir de su-puestos concretos.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5. Examina el papel de las pequeñas y medianas empresas en nuestro país y valora sus estrategias y formas de actuar, así como sus ventajas e inconvenientes. Conoce ejemplos concretos cercanos de empresas de éxito y cómo llegaron a su desarrollo actual.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6. Describe las características y las estrategias de desarrollo de la empresa multinacional y valora la importancia de introducir criterios de Buen Gobierno y de Responsabilidad Social y medioambiental.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7. Estudia y analiza el impacto de la incorporación de la innovación y de las nuevas tecnologías en la estrategia de la empresa y lo relaciona con la capacidad para competir de forma global.</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lastRenderedPageBreak/>
        <w:t>Bloque 3. Organización y dirección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Explicar la planificación, organización y gestión de los recursos de una empresa, valorando las posibles modificaciones a realizar en función del entorno en el que desarrolla su actividad y de los objetivos planteados.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CCL-CIEE-CCEC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Reflexiona y valora sobre la división técnica del trabajo en un contexto global de interdependencia económica.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Describe la estructura organizativa, estilo de dirección, canales de información y comunicación, grado de participación en la toma de decisiones y organización informal de la empresa.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Identifica la función de cada una de las áreas de actividad de la empresa: aprovisionamiento, producción y comercialización, inversión y financiación y recursos humanos, y administrativa, así como sus interrelaciones.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4. Analiza, investiga y aplica sus conocimientos a una organización concreta existente en su entorno, identificando ventajas e inconvenientes, detectando problemas y proponiendo mejoras.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5. Valora la importancia de los recursos humanos en una empresa y analiza diferentes maneras de abordar su gestión y su relación con la motivación y la productividad.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6. Valora y reconoce los distintos modelos de gestión de la calidad, su importancia para la sostenibilidad y competitividad de la empresa y su impulso desde la administración.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4. La función productiva y de aprovisionamiento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Analizar diferentes procesos productivos desde la perspectiva de la eficiencia y la productividad, reconociendo la importancia de la I+D+i.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Realiza cálculos de la productividad de distintos factores, interpretando los resultados obtenidos y conoce medios y alternativas de mejora de la productividad en una empresa. Analiza y valora las relaciones entre eficiencia, control de inventarios y productividad y también la existente entre productividad y salarios y las dificultades, pros y contras de establecerla.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Reflexiona sobre la importancia, para la sociedad y para la empresa, de la investigación y la innovación tecnológica en relación con la competitividad y el crecimiento.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 xml:space="preserve">Determinar la estructura de ingresos y costes de una empresa, calculando su beneficio y su umbral de rentabilidad, a partir de un supuesto planteado.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CMCT-CD-CAA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Diferencia los ingresos y costes generales de una empresa e identifica su beneficio o pérdida generado a lo largo del ejercicio económico, aplicando razonamientos matemáticos para la interpretación de resultados.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Maneja y calcula los distintos tipos de costes, ingresos y beneficios de una empresa y los representa gráficamente, reconociendo el umbral de ventas necesario para la supervivencia de la empresa.</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Analiza los métodos de análisis coste beneficio y análisis coste eficacia como medios de medición y evaluación, de ayuda para la toma de decisiones.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tabs>
          <w:tab w:val="left" w:pos="3171"/>
        </w:tabs>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r w:rsidRPr="00506FE2">
        <w:rPr>
          <w:rFonts w:ascii="Verdana" w:eastAsia="Calibri" w:hAnsi="Verdana" w:cs="Times New Roman"/>
          <w:b/>
          <w:lang w:val="es-ES" w:eastAsia="en-US"/>
        </w:rPr>
        <w:tab/>
      </w:r>
    </w:p>
    <w:p w:rsidR="00A06742" w:rsidRPr="00506FE2" w:rsidRDefault="00A06742" w:rsidP="00A06742">
      <w:pPr>
        <w:tabs>
          <w:tab w:val="left" w:pos="3171"/>
        </w:tabs>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Describir los conceptos fundamentales del ciclo de inventario y manejar los modelos de gestión.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CMCT-CD-CAA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Valora las existencias en almacén mediante diferentes métodos. Identifica los costes que genera el almacén y resuelve casos prácticos sobre el ciclo de inventario.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5. La función comercial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Analizar las características del mercado y explicar, de acuerdo con ellas, las políticas de marketing aplicadas por una empresa ante diferentes situaciones y objetivos.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CCL-CIEE-CCEC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Caracteriza un mercado en función de diferentes variables, como por ejemplo, el número de competidores y el producto vendido.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Comprende y explica las diferentes fases y etapas de la investigación de mercados.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Aplica criterios y estrategias de segmentación de mercados en distintos casos prácticos.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4. Identifica, interpreta y valora diferentes estrategias y enfoques de marketing adaptándolas a casos concretos e incorporando consideraciones de carácter ético, social y ambiental.</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 xml:space="preserve">5. Analiza y valora las oportunidades de innovación y transformación con el desarrollo de la tecnología más actual aplicada al marketing.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6. La información en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Identificar los datos más relevantes del balance y de la cuenta de pérdidas y ganancias, explicando su significado, diagnosticando la situación a partir de la información obtenida y proponiendo medidas para su mejora.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CCL-CD-CAA</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Reconoce los diferentes elementos patrimoniales y su función. Identifica y asigna correctamente los bienes, derechos y obligaciones de la empresa en masas patrimoniales.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Interpreta la correspondencia entre inversiones y su financiación.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Detecta, mediante la utilización de ratios, posibles desajustes en el equilibrio patrimonial, solvencia y apalancamiento de la empresa.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4. Propone medidas correctoras adecuadas en caso de detectarse desajustes.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5. Reconoce la importancia del dominio de las operaciones matemáticas y procedimientos propios de las ciencias sociales como herramientas que facilitan la solución de problemas empresariales.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6. Reconoce la conveniencia de un patrimonio equilibrado.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7. Valora la importancia de la información en la toma de decisiones.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Reconocer la importancia del cumplimiento de las obligaciones fiscales y explicar los diferentes impuestos que afectan a las empresas.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CCL-CMCT-CSC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908"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Identifica las obligaciones fiscales de las empresas según la actividad señalando el funcionamiento básico de los impuestos y las principales diferencias entre ellos. Valora la aportación que supone la carga impositiva a los presupuestos públicos.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7. La función financiera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Valorar distintos proyectos de inversión, justificando razonadamente la selección de la alternativa más ventajosa, y diferenciar las posibles fuentes de financiación en un determinado supuesto, razonando la elección más adecuada.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851" w:hanging="284"/>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Conoce y enumera los métodos estáticos (plazo de recuperación) y </w:t>
      </w:r>
      <w:proofErr w:type="spellStart"/>
      <w:r w:rsidRPr="00506FE2">
        <w:rPr>
          <w:rFonts w:ascii="Verdana" w:eastAsia="Calibri" w:hAnsi="Verdana" w:cs="Times New Roman"/>
          <w:lang w:val="es-ES" w:eastAsia="en-US"/>
        </w:rPr>
        <w:t>diná</w:t>
      </w:r>
      <w:proofErr w:type="spellEnd"/>
      <w:r w:rsidRPr="00506FE2">
        <w:rPr>
          <w:rFonts w:ascii="Verdana" w:eastAsia="Calibri" w:hAnsi="Verdana" w:cs="Times New Roman"/>
          <w:lang w:val="es-ES" w:eastAsia="en-US"/>
        </w:rPr>
        <w:t xml:space="preserve">-micos (criterio del valor actual neto) para seleccionar y valorar inversiones.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Explica y valora las posibilidades de financiación de las empresas diferenciando la financiación externa e interna, a corto y a largo plazo, así como el coste de cada una y las implicaciones en la marcha de la empresa, analizando, evaluando y expresando las opciones que mejor se adaptan a un caso concreto de necesidad financiera.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Analiza en un supuesto concreto de financiación externa las distintas opciones posibles, sus costes y variantes de amortización.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4. Aplica los conocimientos tecnológicos al análisis y resolución de supuestos.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rPr>
          <w:rFonts w:ascii="Verdana" w:eastAsia="Calibri" w:hAnsi="Verdana" w:cs="Times New Roman"/>
          <w:color w:val="000000"/>
          <w:u w:val="single"/>
          <w:lang w:eastAsia="en-US"/>
        </w:rPr>
      </w:pPr>
    </w:p>
    <w:p w:rsidR="00A06742" w:rsidRPr="00506FE2" w:rsidRDefault="00A06742" w:rsidP="00A06742">
      <w:pPr>
        <w:jc w:val="center"/>
        <w:rPr>
          <w:rFonts w:ascii="Verdana" w:eastAsia="Calibri" w:hAnsi="Verdana" w:cs="Times New Roman"/>
          <w:b/>
          <w:smallCaps/>
          <w:lang w:val="es-ES" w:eastAsia="en-US"/>
        </w:rPr>
      </w:pPr>
      <w:r w:rsidRPr="00506FE2">
        <w:rPr>
          <w:rFonts w:ascii="Verdana" w:eastAsia="Calibri" w:hAnsi="Verdana" w:cs="Times New Roman"/>
          <w:b/>
          <w:sz w:val="22"/>
          <w:szCs w:val="22"/>
          <w:lang w:val="es-ES" w:eastAsia="en-US"/>
        </w:rPr>
        <w:t>Fundamentos de Administración y Gestión de 2º Bachillerato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1. Innovación empresarial. La idea de negocio: el proyecto de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Relacionar los factores de la innovación empresarial con la actividad de creación de empresas.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CD-CMCT-CAA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3"/>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Identifica los diferentes aspectos de la innovación empresarial y explica su relevancia en el desarrollo económico y creación de empleo. Valora la importancia de la tecnología y de internet como factores clave de innovación y relaciona la innovación con la internacionalización de la empresa.</w:t>
      </w:r>
    </w:p>
    <w:p w:rsidR="00A06742" w:rsidRPr="00506FE2" w:rsidRDefault="00A06742" w:rsidP="00A06742">
      <w:pPr>
        <w:numPr>
          <w:ilvl w:val="0"/>
          <w:numId w:val="33"/>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Reconoce diversas experiencias de innovación empresarial y analiza los elementos de riesgo que llevan aparejadas.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Analizar la información económica del sector de actividad empresarial en el que se desarrolla el proyecto.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CD-CSC-CIEE</w:t>
      </w:r>
    </w:p>
    <w:p w:rsidR="00A06742" w:rsidRPr="00506FE2" w:rsidRDefault="00A06742" w:rsidP="00A06742">
      <w:pPr>
        <w:ind w:firstLine="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4"/>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 el sector empresarial donde se desarrolla la idea de negocio. </w:t>
      </w:r>
    </w:p>
    <w:p w:rsidR="00A06742" w:rsidRPr="00506FE2" w:rsidRDefault="00A06742" w:rsidP="00A06742">
      <w:pPr>
        <w:numPr>
          <w:ilvl w:val="0"/>
          <w:numId w:val="34"/>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Realiza un análisis del mercado y de la competencia para la idea de negocio seleccionada.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Seleccionar una idea de negocio, valorando y argumentando de forma técnica la elección.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Explica las diferentes perspectivas de la figura del emprendedor desde el punto de vista empresarial.</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Analiza las ventajas e inconvenientes de diferentes propuestas de ideas de negocio realizables. Evalúa las repercusiones que supone elegir una idea de negocio. Expone sus puntos de vista, mantiene una actitud proactiva y desarrolla iniciativa emprendedora. Trabaja en equipo manteniendo una comunicación fluida con sus compañeros para el desarrollo del proyecto de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2. La organización interna de la empresa. Forma jurídica y recursos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Analizar la organización interna de la empresa, la forma jurídica, la localización, y los recursos necesarios, así como valorar las alternativas disponibles y los objetivos marcados con el proyecto.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CCL-CSC-CIEE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w:t>
      </w:r>
      <w:r w:rsidRPr="00506FE2">
        <w:rPr>
          <w:rFonts w:ascii="Verdana" w:eastAsia="Calibri" w:hAnsi="Verdana" w:cs="Times New Roman"/>
          <w:lang w:val="es-ES" w:eastAsia="en-US"/>
        </w:rPr>
        <w:tab/>
        <w:t>Reconoce los diferentes objetivos y fines de la empresa y los relaciona con su organización. Proporciona argumentos que justifican la elección de la forma jurídica y de la localización de la empresa.</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Comprende la información que proporciona el organigrama de una empresa y la importancia de la descripción de tareas y funciones para cada puesto de trabajo.</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Realiza una previsión de los recursos necesarios.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4. Reflexiona sobre el papel de la responsabilidad social corporativa y valora la existencia de una ética de los negocios.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3. Documentación y trámites para la puesta en marcha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Analizar los trámites legales y las actuaciones necesarias para crear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b/>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CCL-CSC-CD</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Identifica los diferentes trámites legales necesarios para la puesta en marcha de un negocio y reconoce los organismos ante los cuales han de presentarse los trámites.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Gestionar la documentación necesaria para la puesta en marcha de una empresa.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Comprende y sabe realizar los trámites fiscales, laborales y de Seguridad Social y otros para la puesta en marcha.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w:t>
      </w:r>
      <w:r w:rsidRPr="00506FE2">
        <w:rPr>
          <w:rFonts w:ascii="Verdana" w:eastAsia="Calibri" w:hAnsi="Verdana" w:cs="Times New Roman"/>
          <w:lang w:val="es-ES" w:eastAsia="en-US"/>
        </w:rPr>
        <w:tab/>
        <w:t>Valorar la relevancia del cumplimiento de los plazos de tiempo legales para efectuar los trámites y crear el negocio.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4. El plan de aprovisionamiento y producción</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Establecer los objetivos y las necesidades de aprovisionamiento.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5"/>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Diseña una planificación de las necesidades de aprovisionamiento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Realizar procesos de selección de proveedores analizando las condiciones técnicas.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CCL-CD-CAA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6"/>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Utiliza diferentes fuentes para la búsqueda de proveedores online y offline. Identifica los distintos tipos de documentos utilizados para el intercambio de información con proveedores. Relaciona y compara las distintas ofertas de proveedores, utilizando diferentes criterios de selección y explicando las ventajas e inconvenientes de cada una.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 xml:space="preserve">Planificar la gestión de las relaciones con los proveedores, aplicando técnicas de negociación y comunicación.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CCL-CAA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Conoce técnicas de negociación y comunicación. Reconoce las diferentes etapas en un proceso de negociación de condiciones de aprovisionamiento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4</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Determinar la estructura de ingresos y costes de una empresa, calculando su beneficio y su umbral de rentabilidad, a partir de un supuesto planteado.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firstLine="284"/>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CMCT-CD-CAA </w:t>
      </w:r>
    </w:p>
    <w:p w:rsidR="00A06742" w:rsidRPr="00506FE2" w:rsidRDefault="00A06742" w:rsidP="00A06742">
      <w:pPr>
        <w:ind w:left="567" w:firstLine="284"/>
        <w:jc w:val="both"/>
        <w:rPr>
          <w:rFonts w:ascii="Verdana" w:eastAsia="Calibri" w:hAnsi="Verdana" w:cs="Times New Roman"/>
          <w:lang w:val="es-ES" w:eastAsia="en-US"/>
        </w:rPr>
      </w:pPr>
    </w:p>
    <w:p w:rsidR="00A06742" w:rsidRPr="00506FE2" w:rsidRDefault="00A06742" w:rsidP="00A06742">
      <w:pPr>
        <w:ind w:firstLine="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Diferencia los ingresos y costes generales de una empresa e identifica su beneficio o pérdida generado a lo largo del ejercicio económico, aplicando razonamientos matemáticos para la interpretación de resultados.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Maneja y calcula los distintos tipos de costes, ingresos y beneficios de una empresa y los representa gráficamente, reconociendo el umbral de ventas necesario para la supervivencia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5. Gestión comercial y de marketing en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Desarrollar la comercialización de los productos o servicios de la empresa y el marketing de los mismos.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CCL-CMCT-CD-CCEC</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Analiza el proceso de comercialización de los productos o servicios de la empresa.</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Explica las características de los potenciales clientes de la empresa, así como identifica el comportamiento de los competidores de la misma.</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Aplica procesos de comunicación y habilidades sociales en situaciones de atención al cliente y operaciones comerciales.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4. Realiza una previsión de ventas a corto y medio plazo, manejando la hoja de cálculo.</w:t>
      </w:r>
    </w:p>
    <w:p w:rsidR="00A06742" w:rsidRPr="00506FE2" w:rsidRDefault="00A06742" w:rsidP="00A06742">
      <w:pPr>
        <w:jc w:val="both"/>
        <w:rPr>
          <w:rFonts w:ascii="Verdana" w:eastAsia="Calibri" w:hAnsi="Verdana" w:cs="Times New Roman"/>
          <w:b/>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Fijar los precios de comercialización de los productos o servicios y compararlos con los de la competencia.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lastRenderedPageBreak/>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CMCT-CSC-CD</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Reflexiona sobre las diferentes estrategias de precios a seguir teniendo en cuenta las características del producto o servicio y argumenta sobre la decisión del establecimiento del precio de venta.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3</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Analizar las políticas de marketing aplicadas a la gestión comercial.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CD-CIEE-CCEC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7"/>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Elabora un plan de medios, donde describe las acciones de promoción y publicidad para atraer a los clientes potenciales, haciendo especial hincapié en las aplicadas en internet y dispositivos móviles. Valora y explica los diferentes canales de distribución y venta que puede utilizar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6. Gestión de los recursos humanos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Planificar la gestión de los recursos humanos. </w:t>
      </w:r>
    </w:p>
    <w:p w:rsidR="00A06742" w:rsidRPr="00506FE2" w:rsidRDefault="00A06742" w:rsidP="00A06742">
      <w:pPr>
        <w:jc w:val="both"/>
        <w:rPr>
          <w:rFonts w:ascii="Verdana" w:eastAsia="Calibri" w:hAnsi="Verdana" w:cs="Times New Roman"/>
          <w:b/>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CCL-CIEE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Evalúa las necesidades de la empresa y analiza y describe los puestos de trabajo.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Identifica las fuentes de reclutamiento, así como las diferentes fases del proceso de selección de personal.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Gestionar la documentación que genera el proceso de selección de personal y contratación, aplicando las normas vigentes.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CAA-CSC </w:t>
      </w:r>
    </w:p>
    <w:p w:rsidR="00A06742" w:rsidRPr="00506FE2" w:rsidRDefault="00A06742" w:rsidP="00A06742">
      <w:pPr>
        <w:ind w:left="567"/>
        <w:jc w:val="both"/>
        <w:rPr>
          <w:rFonts w:ascii="Verdana" w:eastAsia="Calibri" w:hAnsi="Verdana" w:cs="Times New Roman"/>
          <w:b/>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lastRenderedPageBreak/>
        <w:t>1. Analiza y aplica para la empresa las formalidades y diferentes modalidades documentales de contratación. Identifica las subvenciones e incentivos a la contratación.</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Reconoce las obligaciones administrativas del empresario ante la Seguridad Social.</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Analiza los documentos que provienen del proceso de retribución del personal y las obligaciones de pagos.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7. Gestión de la contabilidad de la empresa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Contabilizar los hechos contables derivados de las operaciones de la empresa, cumpliendo con los criterios establecidos en el Plan General de Contabilidad (PGC).</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CMCT-CD-CAA</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1. Maneja los elementos patrimoniales de la empresa, valora la metodología contable y explica el papel de los libros contables. Comprende el desarrollo del ciclo contable, analiza el proceso contable de cierre de ejercicio y determina el resultado económico obtenido por la empresa.</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Analiza y representa los principales hechos contables de la empresa. Comprende el concepto de amortización y maneja su registro contable.</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3. Analiza y asigna los gastos e ingresos al ejercicio económico al que correspondan con independencia de sus fechas de pago o cobro.</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4. Analiza las obligaciones contables y fiscales y la documentación correspondiente a la declaración-liquidación de los impuestos.</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5. Maneja a nivel básico una aplicación informática de Contabilidad, donde realiza todas las operaciones necesarias y presenta el proceso contable correspondiente a un ciclo económico.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8. Gestión de las necesidades de inversión y financiación. Viabilidad de la empresa</w:t>
      </w:r>
    </w:p>
    <w:p w:rsidR="00A06742" w:rsidRPr="00506FE2" w:rsidRDefault="00A06742" w:rsidP="00A06742">
      <w:pPr>
        <w:jc w:val="both"/>
        <w:rPr>
          <w:rFonts w:ascii="Verdana" w:eastAsia="Calibri" w:hAnsi="Verdana" w:cs="Times New Roman"/>
          <w:b/>
          <w:i/>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Determinar la inversión necesaria y las necesidades financieras para la empresa. Identifica, valora y comprueba el acceso a las fuentes de financiación alternativas para la puesta en marcha del negocio.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CAA-CIEE-CSC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numPr>
          <w:ilvl w:val="0"/>
          <w:numId w:val="38"/>
        </w:numPr>
        <w:spacing w:after="200" w:line="276" w:lineRule="auto"/>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Elabora un plan de inversiones de la empresa, que incluya el activo no corriente y el corriente. Determina y explica la viabilidad de la empresa, tanto a nivel económico y financiero, como comercial y medioambiental.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Reconoce las necesidades de financiación de la empresa. Analiza y selecciona las fuentes de financiación de la empresa. Comprende el papel </w:t>
      </w:r>
      <w:r w:rsidRPr="00506FE2">
        <w:rPr>
          <w:rFonts w:ascii="Verdana" w:eastAsia="Calibri" w:hAnsi="Verdana" w:cs="Times New Roman"/>
          <w:lang w:val="es-ES" w:eastAsia="en-US"/>
        </w:rPr>
        <w:lastRenderedPageBreak/>
        <w:t>que desempeñan los intermediarios financieros en la actividad cotidiana de las empresas y en la sociedad actual.</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Valora las fuentes de financiación, así como el coste de la financiación y las ayudas financieras y subvenciones.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4. Valora la importancia, en el mundo empresarial, de responder en plazo los compromisos de pago adquiridos.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2</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Analiza y comprueba la viabilidad de la empresa de acuerdo a diferentes tipos de análisis.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CMCT-CIEE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Aplica métodos de selección de inversiones y analiza las inversiones necesarias para la puesta en marcha.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2. Elabora estados de previsión de tesorería y explica diferentes alternativas para la resolución de problemas puntuales de tesorería.</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i/>
          <w:lang w:val="es-ES" w:eastAsia="en-US"/>
        </w:rPr>
      </w:pPr>
      <w:r w:rsidRPr="00506FE2">
        <w:rPr>
          <w:rFonts w:ascii="Verdana" w:eastAsia="Calibri" w:hAnsi="Verdana" w:cs="Times New Roman"/>
          <w:b/>
          <w:i/>
          <w:lang w:val="es-ES" w:eastAsia="en-US"/>
        </w:rPr>
        <w:t>Bloque 9. Elaboración plan de empresa y exposición pública del desarrollo de la idea de negocio</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b/>
          <w:lang w:val="es-ES" w:eastAsia="en-US"/>
        </w:rPr>
      </w:pPr>
      <w:r w:rsidRPr="00506FE2">
        <w:rPr>
          <w:rFonts w:ascii="Verdana" w:eastAsia="Calibri" w:hAnsi="Verdana" w:cs="Times New Roman"/>
          <w:b/>
          <w:lang w:val="es-ES" w:eastAsia="en-US"/>
        </w:rPr>
        <w:t>Criterio de Evaluación 1</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Elaborar, exponer y comunicar públicamente un plan de empresa empleando herramientas informáticas que lo apoyen. </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Competencias Clave</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smallCaps/>
          <w:lang w:val="es-ES" w:eastAsia="en-US"/>
        </w:rPr>
      </w:pPr>
      <w:r w:rsidRPr="00506FE2">
        <w:rPr>
          <w:rFonts w:ascii="Verdana" w:eastAsia="Calibri" w:hAnsi="Verdana" w:cs="Times New Roman"/>
          <w:smallCaps/>
          <w:lang w:val="es-ES" w:eastAsia="en-US"/>
        </w:rPr>
        <w:t xml:space="preserve">CAA-CIEE-CCL-CD </w:t>
      </w:r>
    </w:p>
    <w:p w:rsidR="00A06742" w:rsidRPr="00506FE2" w:rsidRDefault="00A06742" w:rsidP="00A06742">
      <w:pPr>
        <w:ind w:left="567"/>
        <w:jc w:val="both"/>
        <w:rPr>
          <w:rFonts w:ascii="Verdana" w:eastAsia="Calibri" w:hAnsi="Verdana" w:cs="Times New Roman"/>
          <w:lang w:val="es-ES" w:eastAsia="en-US"/>
        </w:rPr>
      </w:pPr>
    </w:p>
    <w:p w:rsidR="00A06742" w:rsidRPr="00506FE2" w:rsidRDefault="00A06742" w:rsidP="00A06742">
      <w:pPr>
        <w:ind w:left="567"/>
        <w:jc w:val="both"/>
        <w:rPr>
          <w:rFonts w:ascii="Verdana" w:eastAsia="Calibri" w:hAnsi="Verdana" w:cs="Times New Roman"/>
          <w:b/>
          <w:lang w:val="es-ES" w:eastAsia="en-US"/>
        </w:rPr>
      </w:pPr>
      <w:r w:rsidRPr="00506FE2">
        <w:rPr>
          <w:rFonts w:ascii="Verdana" w:eastAsia="Calibri" w:hAnsi="Verdana" w:cs="Times New Roman"/>
          <w:b/>
          <w:lang w:val="es-ES" w:eastAsia="en-US"/>
        </w:rPr>
        <w:t>Estándares de Aprendizaje Evaluables</w:t>
      </w:r>
    </w:p>
    <w:p w:rsidR="00A06742" w:rsidRPr="00506FE2" w:rsidRDefault="00A06742" w:rsidP="00A06742">
      <w:pPr>
        <w:jc w:val="both"/>
        <w:rPr>
          <w:rFonts w:ascii="Verdana" w:eastAsia="Calibri" w:hAnsi="Verdana" w:cs="Times New Roman"/>
          <w:lang w:val="es-ES" w:eastAsia="en-US"/>
        </w:rPr>
      </w:pP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1. Incluye todos los pasos y apartados que se indican para elaborar un plan de empresa.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2. Utiliza habilidades comunicativas y técnicas para atraer la atención en la exposición pública del proyecto de empresa. </w:t>
      </w:r>
    </w:p>
    <w:p w:rsidR="00A06742" w:rsidRPr="00506FE2" w:rsidRDefault="00A06742" w:rsidP="00A06742">
      <w:pPr>
        <w:ind w:left="851" w:hanging="284"/>
        <w:jc w:val="both"/>
        <w:rPr>
          <w:rFonts w:ascii="Verdana" w:eastAsia="Calibri" w:hAnsi="Verdana" w:cs="Times New Roman"/>
          <w:lang w:val="es-ES" w:eastAsia="en-US"/>
        </w:rPr>
      </w:pPr>
      <w:r w:rsidRPr="00506FE2">
        <w:rPr>
          <w:rFonts w:ascii="Verdana" w:eastAsia="Calibri" w:hAnsi="Verdana" w:cs="Times New Roman"/>
          <w:lang w:val="es-ES" w:eastAsia="en-US"/>
        </w:rPr>
        <w:t xml:space="preserve">3. Maneja herramientas informáticas y audiovisuales atractivas que ayudan a una difusión efectiva del proyecto. </w:t>
      </w:r>
    </w:p>
    <w:p w:rsidR="00A06742" w:rsidRPr="00506FE2" w:rsidRDefault="00A06742" w:rsidP="00A06742">
      <w:pPr>
        <w:ind w:left="567" w:hanging="567"/>
        <w:jc w:val="center"/>
        <w:rPr>
          <w:rFonts w:ascii="Verdana" w:hAnsi="Verdana"/>
        </w:rPr>
      </w:pPr>
    </w:p>
    <w:p w:rsidR="006F7476" w:rsidRPr="00A06742" w:rsidRDefault="006F7476" w:rsidP="00A06742"/>
    <w:sectPr w:rsidR="006F7476" w:rsidRPr="00A06742" w:rsidSect="004D25EA">
      <w:headerReference w:type="default" r:id="rId7"/>
      <w:headerReference w:type="first" r:id="rId8"/>
      <w:footerReference w:type="first" r:id="rId9"/>
      <w:pgSz w:w="11906" w:h="16838"/>
      <w:pgMar w:top="572" w:right="1700" w:bottom="720" w:left="1701" w:header="567" w:footer="283"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CE5" w:rsidRDefault="00A01CE5" w:rsidP="000E25E0">
      <w:r>
        <w:separator/>
      </w:r>
    </w:p>
  </w:endnote>
  <w:endnote w:type="continuationSeparator" w:id="1">
    <w:p w:rsidR="00A01CE5" w:rsidRDefault="00A01CE5" w:rsidP="000E2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E0" w:rsidRDefault="000E25E0">
    <w:pPr>
      <w:pStyle w:val="normal0"/>
      <w:widowControl w:val="0"/>
      <w:pBdr>
        <w:top w:val="nil"/>
        <w:left w:val="nil"/>
        <w:bottom w:val="nil"/>
        <w:right w:val="nil"/>
        <w:between w:val="nil"/>
      </w:pBdr>
      <w:spacing w:line="276" w:lineRule="auto"/>
    </w:pPr>
  </w:p>
  <w:p w:rsidR="000E25E0" w:rsidRDefault="000E25E0">
    <w:pPr>
      <w:pStyle w:val="normal0"/>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CE5" w:rsidRDefault="00A01CE5" w:rsidP="000E25E0">
      <w:r>
        <w:separator/>
      </w:r>
    </w:p>
  </w:footnote>
  <w:footnote w:type="continuationSeparator" w:id="1">
    <w:p w:rsidR="00A01CE5" w:rsidRDefault="00A01CE5" w:rsidP="000E2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A9" w:rsidRDefault="005377A9" w:rsidP="005377A9">
    <w:pPr>
      <w:pStyle w:val="normal0"/>
      <w:widowControl w:val="0"/>
      <w:pBdr>
        <w:top w:val="nil"/>
        <w:left w:val="nil"/>
        <w:bottom w:val="nil"/>
        <w:right w:val="nil"/>
        <w:between w:val="nil"/>
      </w:pBdr>
      <w:spacing w:line="276" w:lineRule="auto"/>
      <w:rPr>
        <w:sz w:val="22"/>
        <w:szCs w:val="22"/>
      </w:rPr>
    </w:pPr>
  </w:p>
  <w:tbl>
    <w:tblPr>
      <w:tblStyle w:val="a1"/>
      <w:tblW w:w="10438" w:type="dxa"/>
      <w:tblInd w:w="-885" w:type="dxa"/>
      <w:tblLayout w:type="fixed"/>
      <w:tblLook w:val="0000"/>
    </w:tblPr>
    <w:tblGrid>
      <w:gridCol w:w="3210"/>
      <w:gridCol w:w="4953"/>
      <w:gridCol w:w="2275"/>
    </w:tblGrid>
    <w:tr w:rsidR="005377A9" w:rsidTr="004D25EA">
      <w:trPr>
        <w:trHeight w:val="704"/>
      </w:trPr>
      <w:tc>
        <w:tcPr>
          <w:tcW w:w="3210" w:type="dxa"/>
          <w:shd w:val="clear" w:color="auto" w:fill="auto"/>
        </w:tcPr>
        <w:p w:rsidR="005377A9" w:rsidRDefault="005377A9" w:rsidP="004D25EA">
          <w:pPr>
            <w:pStyle w:val="normal0"/>
            <w:pBdr>
              <w:top w:val="nil"/>
              <w:left w:val="nil"/>
              <w:bottom w:val="nil"/>
              <w:right w:val="nil"/>
              <w:between w:val="nil"/>
            </w:pBdr>
            <w:tabs>
              <w:tab w:val="center" w:pos="4252"/>
              <w:tab w:val="right" w:pos="8504"/>
            </w:tabs>
            <w:ind w:left="33"/>
            <w:rPr>
              <w:rFonts w:ascii="Times New Roman" w:eastAsia="Times New Roman" w:hAnsi="Times New Roman" w:cs="Times New Roman"/>
              <w:color w:val="000000"/>
            </w:rPr>
          </w:pPr>
          <w:r w:rsidRPr="006F7476">
            <w:rPr>
              <w:rFonts w:ascii="Times New Roman" w:eastAsia="Times New Roman" w:hAnsi="Times New Roman" w:cs="Times New Roman"/>
              <w:noProof/>
              <w:color w:val="000000"/>
              <w:lang w:val="es-ES"/>
            </w:rPr>
            <w:drawing>
              <wp:inline distT="0" distB="0" distL="0" distR="0">
                <wp:extent cx="1508760" cy="54546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2" t="-178" r="-63" b="-178"/>
                        <a:stretch>
                          <a:fillRect/>
                        </a:stretch>
                      </pic:blipFill>
                      <pic:spPr>
                        <a:xfrm>
                          <a:off x="0" y="0"/>
                          <a:ext cx="1508760" cy="545465"/>
                        </a:xfrm>
                        <a:prstGeom prst="rect">
                          <a:avLst/>
                        </a:prstGeom>
                        <a:ln/>
                      </pic:spPr>
                    </pic:pic>
                  </a:graphicData>
                </a:graphic>
              </wp:inline>
            </w:drawing>
          </w:r>
        </w:p>
      </w:tc>
      <w:tc>
        <w:tcPr>
          <w:tcW w:w="4953" w:type="dxa"/>
          <w:shd w:val="clear" w:color="auto" w:fill="auto"/>
        </w:tcPr>
        <w:p w:rsidR="005377A9" w:rsidRPr="006F7476" w:rsidRDefault="005377A9" w:rsidP="004D25EA">
          <w:pPr>
            <w:pStyle w:val="normal0"/>
            <w:pBdr>
              <w:top w:val="nil"/>
              <w:left w:val="nil"/>
              <w:bottom w:val="nil"/>
              <w:right w:val="nil"/>
              <w:between w:val="nil"/>
            </w:pBdr>
            <w:tabs>
              <w:tab w:val="right" w:pos="8504"/>
            </w:tabs>
            <w:ind w:right="684"/>
            <w:jc w:val="center"/>
            <w:rPr>
              <w:sz w:val="16"/>
              <w:szCs w:val="16"/>
            </w:rPr>
          </w:pPr>
          <w:r w:rsidRPr="006F7476">
            <w:rPr>
              <w:sz w:val="16"/>
              <w:szCs w:val="16"/>
            </w:rPr>
            <w:t xml:space="preserve">IES VALDESPARTERA </w:t>
          </w:r>
        </w:p>
        <w:p w:rsidR="005377A9" w:rsidRPr="006F7476" w:rsidRDefault="005377A9" w:rsidP="004D25EA">
          <w:pPr>
            <w:pStyle w:val="normal0"/>
            <w:pBdr>
              <w:top w:val="nil"/>
              <w:left w:val="nil"/>
              <w:bottom w:val="nil"/>
              <w:right w:val="nil"/>
              <w:between w:val="nil"/>
            </w:pBdr>
            <w:tabs>
              <w:tab w:val="right" w:pos="8504"/>
            </w:tabs>
            <w:ind w:right="684"/>
            <w:jc w:val="center"/>
            <w:rPr>
              <w:sz w:val="16"/>
              <w:szCs w:val="16"/>
            </w:rPr>
          </w:pPr>
          <w:r w:rsidRPr="006F7476">
            <w:rPr>
              <w:sz w:val="16"/>
              <w:szCs w:val="16"/>
            </w:rPr>
            <w:t xml:space="preserve">Isla del Tesoro, 14 / 50019-Zaragoza </w:t>
          </w:r>
        </w:p>
        <w:p w:rsidR="005377A9" w:rsidRPr="006F7476" w:rsidRDefault="005377A9" w:rsidP="004D25EA">
          <w:pPr>
            <w:pStyle w:val="normal0"/>
            <w:pBdr>
              <w:top w:val="nil"/>
              <w:left w:val="nil"/>
              <w:bottom w:val="nil"/>
              <w:right w:val="nil"/>
              <w:between w:val="nil"/>
            </w:pBdr>
            <w:tabs>
              <w:tab w:val="right" w:pos="8504"/>
            </w:tabs>
            <w:ind w:right="684"/>
            <w:jc w:val="center"/>
            <w:rPr>
              <w:sz w:val="16"/>
              <w:szCs w:val="16"/>
              <w:lang w:val="en-US"/>
            </w:rPr>
          </w:pPr>
          <w:proofErr w:type="spellStart"/>
          <w:r w:rsidRPr="006F7476">
            <w:rPr>
              <w:sz w:val="16"/>
              <w:szCs w:val="16"/>
              <w:lang w:val="en-US"/>
            </w:rPr>
            <w:t>Tfno</w:t>
          </w:r>
          <w:proofErr w:type="spellEnd"/>
          <w:r w:rsidRPr="006F7476">
            <w:rPr>
              <w:sz w:val="16"/>
              <w:szCs w:val="16"/>
              <w:lang w:val="en-US"/>
            </w:rPr>
            <w:t xml:space="preserve"> / fax: 976932353 </w:t>
          </w:r>
        </w:p>
        <w:p w:rsidR="005377A9" w:rsidRPr="006F7476" w:rsidRDefault="005377A9" w:rsidP="004D25EA">
          <w:pPr>
            <w:pStyle w:val="normal0"/>
            <w:pBdr>
              <w:top w:val="nil"/>
              <w:left w:val="nil"/>
              <w:bottom w:val="nil"/>
              <w:right w:val="nil"/>
              <w:between w:val="nil"/>
            </w:pBdr>
            <w:tabs>
              <w:tab w:val="right" w:pos="8504"/>
            </w:tabs>
            <w:ind w:left="-57" w:right="684"/>
            <w:jc w:val="center"/>
            <w:rPr>
              <w:sz w:val="16"/>
              <w:szCs w:val="16"/>
              <w:lang w:val="en-US"/>
            </w:rPr>
          </w:pPr>
          <w:r w:rsidRPr="006F7476">
            <w:rPr>
              <w:sz w:val="16"/>
              <w:szCs w:val="16"/>
              <w:lang w:val="en-US"/>
            </w:rPr>
            <w:t xml:space="preserve">Email: </w:t>
          </w:r>
          <w:hyperlink r:id="rId2" w:history="1">
            <w:r w:rsidRPr="006F7476">
              <w:rPr>
                <w:rStyle w:val="Hipervnculo"/>
                <w:sz w:val="16"/>
                <w:szCs w:val="16"/>
                <w:lang w:val="en-US"/>
              </w:rPr>
              <w:t>iesvaldespartera@educa.aragon.es</w:t>
            </w:r>
          </w:hyperlink>
          <w:r w:rsidRPr="006F7476">
            <w:rPr>
              <w:sz w:val="16"/>
              <w:szCs w:val="16"/>
              <w:lang w:val="en-US"/>
            </w:rPr>
            <w:t xml:space="preserve"> </w:t>
          </w:r>
        </w:p>
        <w:p w:rsidR="005377A9" w:rsidRPr="006F7476" w:rsidRDefault="005377A9" w:rsidP="004D25EA">
          <w:pPr>
            <w:pStyle w:val="normal0"/>
            <w:pBdr>
              <w:top w:val="nil"/>
              <w:left w:val="nil"/>
              <w:bottom w:val="nil"/>
              <w:right w:val="nil"/>
              <w:between w:val="nil"/>
            </w:pBdr>
            <w:tabs>
              <w:tab w:val="right" w:pos="8504"/>
            </w:tabs>
            <w:ind w:right="684"/>
            <w:jc w:val="center"/>
            <w:rPr>
              <w:rFonts w:ascii="Times New Roman" w:eastAsia="Times New Roman" w:hAnsi="Times New Roman" w:cs="Times New Roman"/>
              <w:color w:val="000000"/>
              <w:lang w:val="en-US"/>
            </w:rPr>
          </w:pPr>
          <w:r w:rsidRPr="006F7476">
            <w:rPr>
              <w:sz w:val="16"/>
              <w:szCs w:val="16"/>
              <w:lang w:val="en-US"/>
            </w:rPr>
            <w:t>Web: www.iesvaldespartera.catedu.es</w:t>
          </w:r>
        </w:p>
      </w:tc>
      <w:tc>
        <w:tcPr>
          <w:tcW w:w="2275" w:type="dxa"/>
          <w:shd w:val="clear" w:color="auto" w:fill="auto"/>
        </w:tcPr>
        <w:p w:rsidR="005377A9" w:rsidRDefault="005377A9" w:rsidP="00D20BA8">
          <w:pPr>
            <w:pStyle w:val="normal0"/>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r>
            <w:rPr>
              <w:rFonts w:ascii="Times New Roman" w:eastAsia="Times New Roman" w:hAnsi="Times New Roman" w:cs="Times New Roman"/>
              <w:noProof/>
              <w:color w:val="000000"/>
              <w:lang w:val="es-ES"/>
            </w:rPr>
            <w:drawing>
              <wp:inline distT="0" distB="0" distL="0" distR="0">
                <wp:extent cx="1291590" cy="541020"/>
                <wp:effectExtent l="19050" t="0" r="381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l="-99" t="-238" r="-99" b="-239"/>
                        <a:stretch>
                          <a:fillRect/>
                        </a:stretch>
                      </pic:blipFill>
                      <pic:spPr>
                        <a:xfrm>
                          <a:off x="0" y="0"/>
                          <a:ext cx="1291590" cy="541020"/>
                        </a:xfrm>
                        <a:prstGeom prst="rect">
                          <a:avLst/>
                        </a:prstGeom>
                        <a:ln/>
                      </pic:spPr>
                    </pic:pic>
                  </a:graphicData>
                </a:graphic>
              </wp:inline>
            </w:drawing>
          </w:r>
        </w:p>
      </w:tc>
    </w:tr>
  </w:tbl>
  <w:p w:rsidR="000E25E0" w:rsidRDefault="000E25E0">
    <w:pPr>
      <w:pStyle w:val="normal0"/>
      <w:pBdr>
        <w:top w:val="nil"/>
        <w:left w:val="nil"/>
        <w:bottom w:val="nil"/>
        <w:right w:val="nil"/>
        <w:between w:val="nil"/>
      </w:pBdr>
      <w:tabs>
        <w:tab w:val="center" w:pos="4252"/>
        <w:tab w:val="right" w:pos="8504"/>
      </w:tabs>
      <w:rPr>
        <w:rFonts w:ascii="Times New Roman" w:eastAsia="Times New Roman" w:hAnsi="Times New Roman" w:cs="Times New Roman"/>
        <w:color w:val="000000"/>
      </w:rPr>
    </w:pPr>
  </w:p>
  <w:p w:rsidR="000E25E0" w:rsidRDefault="000E25E0">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E0" w:rsidRDefault="000E25E0">
    <w:pPr>
      <w:pStyle w:val="normal0"/>
      <w:widowControl w:val="0"/>
      <w:pBdr>
        <w:top w:val="nil"/>
        <w:left w:val="nil"/>
        <w:bottom w:val="nil"/>
        <w:right w:val="nil"/>
        <w:between w:val="nil"/>
      </w:pBdr>
      <w:spacing w:line="276" w:lineRule="auto"/>
      <w:rPr>
        <w:sz w:val="22"/>
        <w:szCs w:val="22"/>
      </w:rPr>
    </w:pPr>
  </w:p>
  <w:tbl>
    <w:tblPr>
      <w:tblStyle w:val="a1"/>
      <w:tblW w:w="10438" w:type="dxa"/>
      <w:tblInd w:w="-1026" w:type="dxa"/>
      <w:tblLayout w:type="fixed"/>
      <w:tblLook w:val="0000"/>
    </w:tblPr>
    <w:tblGrid>
      <w:gridCol w:w="3210"/>
      <w:gridCol w:w="4953"/>
      <w:gridCol w:w="2275"/>
    </w:tblGrid>
    <w:tr w:rsidR="000E25E0" w:rsidTr="006F7476">
      <w:tc>
        <w:tcPr>
          <w:tcW w:w="3210" w:type="dxa"/>
          <w:shd w:val="clear" w:color="auto" w:fill="auto"/>
        </w:tcPr>
        <w:p w:rsidR="000E25E0" w:rsidRDefault="006F7476">
          <w:pPr>
            <w:pStyle w:val="normal0"/>
            <w:pBdr>
              <w:top w:val="nil"/>
              <w:left w:val="nil"/>
              <w:bottom w:val="nil"/>
              <w:right w:val="nil"/>
              <w:between w:val="nil"/>
            </w:pBdr>
            <w:tabs>
              <w:tab w:val="center" w:pos="4252"/>
              <w:tab w:val="right" w:pos="8504"/>
            </w:tabs>
            <w:rPr>
              <w:rFonts w:ascii="Times New Roman" w:eastAsia="Times New Roman" w:hAnsi="Times New Roman" w:cs="Times New Roman"/>
              <w:color w:val="000000"/>
            </w:rPr>
          </w:pPr>
          <w:r w:rsidRPr="006F7476">
            <w:rPr>
              <w:rFonts w:ascii="Times New Roman" w:eastAsia="Times New Roman" w:hAnsi="Times New Roman" w:cs="Times New Roman"/>
              <w:noProof/>
              <w:color w:val="000000"/>
              <w:lang w:val="es-ES"/>
            </w:rPr>
            <w:drawing>
              <wp:inline distT="0" distB="0" distL="0" distR="0">
                <wp:extent cx="1508760" cy="54546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2" t="-178" r="-63" b="-178"/>
                        <a:stretch>
                          <a:fillRect/>
                        </a:stretch>
                      </pic:blipFill>
                      <pic:spPr>
                        <a:xfrm>
                          <a:off x="0" y="0"/>
                          <a:ext cx="1508760" cy="545465"/>
                        </a:xfrm>
                        <a:prstGeom prst="rect">
                          <a:avLst/>
                        </a:prstGeom>
                        <a:ln/>
                      </pic:spPr>
                    </pic:pic>
                  </a:graphicData>
                </a:graphic>
              </wp:inline>
            </w:drawing>
          </w:r>
        </w:p>
      </w:tc>
      <w:tc>
        <w:tcPr>
          <w:tcW w:w="4953" w:type="dxa"/>
          <w:shd w:val="clear" w:color="auto" w:fill="auto"/>
        </w:tcPr>
        <w:p w:rsidR="006F7476" w:rsidRPr="006F7476" w:rsidRDefault="006F7476" w:rsidP="006B6757">
          <w:pPr>
            <w:pStyle w:val="normal0"/>
            <w:pBdr>
              <w:top w:val="nil"/>
              <w:left w:val="nil"/>
              <w:bottom w:val="nil"/>
              <w:right w:val="nil"/>
              <w:between w:val="nil"/>
            </w:pBdr>
            <w:tabs>
              <w:tab w:val="center" w:pos="4252"/>
              <w:tab w:val="right" w:pos="8504"/>
            </w:tabs>
            <w:ind w:right="542"/>
            <w:jc w:val="center"/>
            <w:rPr>
              <w:sz w:val="16"/>
              <w:szCs w:val="16"/>
            </w:rPr>
          </w:pPr>
          <w:r w:rsidRPr="006F7476">
            <w:rPr>
              <w:sz w:val="16"/>
              <w:szCs w:val="16"/>
            </w:rPr>
            <w:t xml:space="preserve">IES VALDESPARTERA </w:t>
          </w:r>
        </w:p>
        <w:p w:rsidR="006F7476" w:rsidRPr="006F7476" w:rsidRDefault="006F7476" w:rsidP="006B6757">
          <w:pPr>
            <w:pStyle w:val="normal0"/>
            <w:pBdr>
              <w:top w:val="nil"/>
              <w:left w:val="nil"/>
              <w:bottom w:val="nil"/>
              <w:right w:val="nil"/>
              <w:between w:val="nil"/>
            </w:pBdr>
            <w:tabs>
              <w:tab w:val="center" w:pos="4252"/>
              <w:tab w:val="right" w:pos="8504"/>
            </w:tabs>
            <w:ind w:right="542"/>
            <w:jc w:val="center"/>
            <w:rPr>
              <w:sz w:val="16"/>
              <w:szCs w:val="16"/>
            </w:rPr>
          </w:pPr>
          <w:r w:rsidRPr="006F7476">
            <w:rPr>
              <w:sz w:val="16"/>
              <w:szCs w:val="16"/>
            </w:rPr>
            <w:t xml:space="preserve">Isla del Tesoro, 14 / 50019-Zaragoza </w:t>
          </w:r>
        </w:p>
        <w:p w:rsidR="006F7476" w:rsidRPr="006F7476" w:rsidRDefault="006F7476" w:rsidP="006B6757">
          <w:pPr>
            <w:pStyle w:val="normal0"/>
            <w:pBdr>
              <w:top w:val="nil"/>
              <w:left w:val="nil"/>
              <w:bottom w:val="nil"/>
              <w:right w:val="nil"/>
              <w:between w:val="nil"/>
            </w:pBdr>
            <w:tabs>
              <w:tab w:val="right" w:pos="8504"/>
            </w:tabs>
            <w:ind w:right="542"/>
            <w:jc w:val="center"/>
            <w:rPr>
              <w:sz w:val="16"/>
              <w:szCs w:val="16"/>
              <w:lang w:val="en-US"/>
            </w:rPr>
          </w:pPr>
          <w:proofErr w:type="spellStart"/>
          <w:r w:rsidRPr="006F7476">
            <w:rPr>
              <w:sz w:val="16"/>
              <w:szCs w:val="16"/>
              <w:lang w:val="en-US"/>
            </w:rPr>
            <w:t>Tfno</w:t>
          </w:r>
          <w:proofErr w:type="spellEnd"/>
          <w:r w:rsidRPr="006F7476">
            <w:rPr>
              <w:sz w:val="16"/>
              <w:szCs w:val="16"/>
              <w:lang w:val="en-US"/>
            </w:rPr>
            <w:t xml:space="preserve"> / fax: 976932353 </w:t>
          </w:r>
        </w:p>
        <w:p w:rsidR="006F7476" w:rsidRPr="006F7476" w:rsidRDefault="006F7476" w:rsidP="006B6757">
          <w:pPr>
            <w:pStyle w:val="normal0"/>
            <w:pBdr>
              <w:top w:val="nil"/>
              <w:left w:val="nil"/>
              <w:bottom w:val="nil"/>
              <w:right w:val="nil"/>
              <w:between w:val="nil"/>
            </w:pBdr>
            <w:tabs>
              <w:tab w:val="center" w:pos="4252"/>
              <w:tab w:val="right" w:pos="8504"/>
            </w:tabs>
            <w:ind w:right="542"/>
            <w:jc w:val="center"/>
            <w:rPr>
              <w:sz w:val="16"/>
              <w:szCs w:val="16"/>
              <w:lang w:val="en-US"/>
            </w:rPr>
          </w:pPr>
          <w:r w:rsidRPr="006F7476">
            <w:rPr>
              <w:sz w:val="16"/>
              <w:szCs w:val="16"/>
              <w:lang w:val="en-US"/>
            </w:rPr>
            <w:t xml:space="preserve">Email: </w:t>
          </w:r>
          <w:hyperlink r:id="rId2" w:history="1">
            <w:r w:rsidRPr="006F7476">
              <w:rPr>
                <w:rStyle w:val="Hipervnculo"/>
                <w:sz w:val="16"/>
                <w:szCs w:val="16"/>
                <w:lang w:val="en-US"/>
              </w:rPr>
              <w:t>iesvaldespartera@educa.aragon.es</w:t>
            </w:r>
          </w:hyperlink>
          <w:r w:rsidRPr="006F7476">
            <w:rPr>
              <w:sz w:val="16"/>
              <w:szCs w:val="16"/>
              <w:lang w:val="en-US"/>
            </w:rPr>
            <w:t xml:space="preserve"> </w:t>
          </w:r>
        </w:p>
        <w:p w:rsidR="000E25E0" w:rsidRPr="006F7476" w:rsidRDefault="006F7476" w:rsidP="006B6757">
          <w:pPr>
            <w:pStyle w:val="normal0"/>
            <w:pBdr>
              <w:top w:val="nil"/>
              <w:left w:val="nil"/>
              <w:bottom w:val="nil"/>
              <w:right w:val="nil"/>
              <w:between w:val="nil"/>
            </w:pBdr>
            <w:tabs>
              <w:tab w:val="center" w:pos="4252"/>
              <w:tab w:val="right" w:pos="8504"/>
            </w:tabs>
            <w:ind w:right="542"/>
            <w:jc w:val="center"/>
            <w:rPr>
              <w:rFonts w:ascii="Times New Roman" w:eastAsia="Times New Roman" w:hAnsi="Times New Roman" w:cs="Times New Roman"/>
              <w:color w:val="000000"/>
              <w:lang w:val="en-US"/>
            </w:rPr>
          </w:pPr>
          <w:r w:rsidRPr="006F7476">
            <w:rPr>
              <w:sz w:val="16"/>
              <w:szCs w:val="16"/>
              <w:lang w:val="en-US"/>
            </w:rPr>
            <w:t>Web: www.iesvaldespartera.catedu.es</w:t>
          </w:r>
        </w:p>
      </w:tc>
      <w:tc>
        <w:tcPr>
          <w:tcW w:w="2275" w:type="dxa"/>
          <w:shd w:val="clear" w:color="auto" w:fill="auto"/>
        </w:tcPr>
        <w:p w:rsidR="000E25E0" w:rsidRDefault="005377A9">
          <w:pPr>
            <w:pStyle w:val="normal0"/>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r>
            <w:rPr>
              <w:rFonts w:ascii="Times New Roman" w:eastAsia="Times New Roman" w:hAnsi="Times New Roman" w:cs="Times New Roman"/>
              <w:noProof/>
              <w:color w:val="000000"/>
              <w:lang w:val="es-ES"/>
            </w:rPr>
            <w:drawing>
              <wp:inline distT="0" distB="0" distL="0" distR="0">
                <wp:extent cx="1291590" cy="541020"/>
                <wp:effectExtent l="19050" t="0" r="381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l="-99" t="-238" r="-99" b="-239"/>
                        <a:stretch>
                          <a:fillRect/>
                        </a:stretch>
                      </pic:blipFill>
                      <pic:spPr>
                        <a:xfrm>
                          <a:off x="0" y="0"/>
                          <a:ext cx="1291590" cy="541020"/>
                        </a:xfrm>
                        <a:prstGeom prst="rect">
                          <a:avLst/>
                        </a:prstGeom>
                        <a:ln/>
                      </pic:spPr>
                    </pic:pic>
                  </a:graphicData>
                </a:graphic>
              </wp:inline>
            </w:drawing>
          </w:r>
        </w:p>
      </w:tc>
    </w:tr>
  </w:tbl>
  <w:p w:rsidR="000E25E0" w:rsidRDefault="000E25E0">
    <w:pPr>
      <w:pStyle w:val="normal0"/>
      <w:pBdr>
        <w:top w:val="nil"/>
        <w:left w:val="nil"/>
        <w:bottom w:val="nil"/>
        <w:right w:val="nil"/>
        <w:between w:val="nil"/>
      </w:pBdr>
      <w:tabs>
        <w:tab w:val="center" w:pos="4252"/>
        <w:tab w:val="right" w:pos="8504"/>
      </w:tabs>
      <w:rPr>
        <w:rFonts w:ascii="Times New Roman" w:eastAsia="Times New Roman" w:hAnsi="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504"/>
    <w:multiLevelType w:val="multilevel"/>
    <w:tmpl w:val="80AE2410"/>
    <w:lvl w:ilvl="0">
      <w:start w:val="1"/>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BDE0180"/>
    <w:multiLevelType w:val="hybridMultilevel"/>
    <w:tmpl w:val="7F3EF1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133CBD"/>
    <w:multiLevelType w:val="hybridMultilevel"/>
    <w:tmpl w:val="5534197E"/>
    <w:lvl w:ilvl="0" w:tplc="E25C5E3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8FE7839"/>
    <w:multiLevelType w:val="hybridMultilevel"/>
    <w:tmpl w:val="17C8D4A2"/>
    <w:lvl w:ilvl="0" w:tplc="0E70228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19B73462"/>
    <w:multiLevelType w:val="hybridMultilevel"/>
    <w:tmpl w:val="95AA0F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0E671D"/>
    <w:multiLevelType w:val="hybridMultilevel"/>
    <w:tmpl w:val="DB389996"/>
    <w:lvl w:ilvl="0" w:tplc="4A52BEA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21520718"/>
    <w:multiLevelType w:val="hybridMultilevel"/>
    <w:tmpl w:val="3AA8CD66"/>
    <w:lvl w:ilvl="0" w:tplc="B7B6500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2373196E"/>
    <w:multiLevelType w:val="hybridMultilevel"/>
    <w:tmpl w:val="EE0CFC5A"/>
    <w:lvl w:ilvl="0" w:tplc="DD8E26B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2467318B"/>
    <w:multiLevelType w:val="hybridMultilevel"/>
    <w:tmpl w:val="D33AD2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316AC4"/>
    <w:multiLevelType w:val="hybridMultilevel"/>
    <w:tmpl w:val="423A1A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E72BDA"/>
    <w:multiLevelType w:val="hybridMultilevel"/>
    <w:tmpl w:val="F2DEEF00"/>
    <w:lvl w:ilvl="0" w:tplc="2752BAC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5E2ABA"/>
    <w:multiLevelType w:val="hybridMultilevel"/>
    <w:tmpl w:val="C5F836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7A1414"/>
    <w:multiLevelType w:val="hybridMultilevel"/>
    <w:tmpl w:val="BFC09A3E"/>
    <w:lvl w:ilvl="0" w:tplc="9C8C30D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36132563"/>
    <w:multiLevelType w:val="hybridMultilevel"/>
    <w:tmpl w:val="60146AD8"/>
    <w:lvl w:ilvl="0" w:tplc="90EC2C3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6F628F"/>
    <w:multiLevelType w:val="hybridMultilevel"/>
    <w:tmpl w:val="CD142554"/>
    <w:lvl w:ilvl="0" w:tplc="0C0A000F">
      <w:start w:val="1"/>
      <w:numFmt w:val="decimal"/>
      <w:lvlText w:val="%1."/>
      <w:lvlJc w:val="left"/>
      <w:pPr>
        <w:ind w:left="785"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nsid w:val="37975330"/>
    <w:multiLevelType w:val="hybridMultilevel"/>
    <w:tmpl w:val="2B943A54"/>
    <w:lvl w:ilvl="0" w:tplc="C358A32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nsid w:val="3B771018"/>
    <w:multiLevelType w:val="hybridMultilevel"/>
    <w:tmpl w:val="1A5EEAA0"/>
    <w:lvl w:ilvl="0" w:tplc="91201C1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3B7D5F2D"/>
    <w:multiLevelType w:val="hybridMultilevel"/>
    <w:tmpl w:val="06FE7F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5412A6"/>
    <w:multiLevelType w:val="hybridMultilevel"/>
    <w:tmpl w:val="1D88552E"/>
    <w:lvl w:ilvl="0" w:tplc="C38A0F8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3E67427E"/>
    <w:multiLevelType w:val="hybridMultilevel"/>
    <w:tmpl w:val="DEB0B3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FDA56E4"/>
    <w:multiLevelType w:val="hybridMultilevel"/>
    <w:tmpl w:val="6B3C6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842BF3"/>
    <w:multiLevelType w:val="hybridMultilevel"/>
    <w:tmpl w:val="88C677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CFC15C3"/>
    <w:multiLevelType w:val="hybridMultilevel"/>
    <w:tmpl w:val="E9C25AF2"/>
    <w:lvl w:ilvl="0" w:tplc="89D64D5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9C42DC"/>
    <w:multiLevelType w:val="hybridMultilevel"/>
    <w:tmpl w:val="0A7C7E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83B1F55"/>
    <w:multiLevelType w:val="hybridMultilevel"/>
    <w:tmpl w:val="D3225DA6"/>
    <w:lvl w:ilvl="0" w:tplc="93A6B7F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58FF083F"/>
    <w:multiLevelType w:val="hybridMultilevel"/>
    <w:tmpl w:val="A51C96E2"/>
    <w:lvl w:ilvl="0" w:tplc="8DBE5D8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5B243C82"/>
    <w:multiLevelType w:val="hybridMultilevel"/>
    <w:tmpl w:val="AC6092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B786171"/>
    <w:multiLevelType w:val="hybridMultilevel"/>
    <w:tmpl w:val="5BA096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F5213CC"/>
    <w:multiLevelType w:val="hybridMultilevel"/>
    <w:tmpl w:val="22D4A8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2D60245"/>
    <w:multiLevelType w:val="hybridMultilevel"/>
    <w:tmpl w:val="0C3A62B8"/>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nsid w:val="655C3708"/>
    <w:multiLevelType w:val="hybridMultilevel"/>
    <w:tmpl w:val="12DE12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6970D06"/>
    <w:multiLevelType w:val="hybridMultilevel"/>
    <w:tmpl w:val="9B36DA66"/>
    <w:lvl w:ilvl="0" w:tplc="EA30F23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6B2F45A6"/>
    <w:multiLevelType w:val="hybridMultilevel"/>
    <w:tmpl w:val="036218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E452B35"/>
    <w:multiLevelType w:val="hybridMultilevel"/>
    <w:tmpl w:val="409027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E9744F"/>
    <w:multiLevelType w:val="hybridMultilevel"/>
    <w:tmpl w:val="36723766"/>
    <w:lvl w:ilvl="0" w:tplc="8DA6B9A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nsid w:val="739278C2"/>
    <w:multiLevelType w:val="hybridMultilevel"/>
    <w:tmpl w:val="B9626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5185BC8"/>
    <w:multiLevelType w:val="hybridMultilevel"/>
    <w:tmpl w:val="40B82C4E"/>
    <w:lvl w:ilvl="0" w:tplc="E97E1F1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nsid w:val="796563C5"/>
    <w:multiLevelType w:val="hybridMultilevel"/>
    <w:tmpl w:val="4B904246"/>
    <w:lvl w:ilvl="0" w:tplc="812E5D8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nsid w:val="7BDA27BE"/>
    <w:multiLevelType w:val="hybridMultilevel"/>
    <w:tmpl w:val="94EA5A2C"/>
    <w:lvl w:ilvl="0" w:tplc="2776333C">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18"/>
  </w:num>
  <w:num w:numId="5">
    <w:abstractNumId w:val="14"/>
  </w:num>
  <w:num w:numId="6">
    <w:abstractNumId w:val="1"/>
  </w:num>
  <w:num w:numId="7">
    <w:abstractNumId w:val="36"/>
  </w:num>
  <w:num w:numId="8">
    <w:abstractNumId w:val="34"/>
  </w:num>
  <w:num w:numId="9">
    <w:abstractNumId w:val="32"/>
  </w:num>
  <w:num w:numId="10">
    <w:abstractNumId w:val="2"/>
  </w:num>
  <w:num w:numId="11">
    <w:abstractNumId w:val="24"/>
  </w:num>
  <w:num w:numId="12">
    <w:abstractNumId w:val="35"/>
  </w:num>
  <w:num w:numId="13">
    <w:abstractNumId w:val="29"/>
  </w:num>
  <w:num w:numId="14">
    <w:abstractNumId w:val="28"/>
  </w:num>
  <w:num w:numId="15">
    <w:abstractNumId w:val="37"/>
  </w:num>
  <w:num w:numId="16">
    <w:abstractNumId w:val="5"/>
  </w:num>
  <w:num w:numId="17">
    <w:abstractNumId w:val="17"/>
  </w:num>
  <w:num w:numId="18">
    <w:abstractNumId w:val="8"/>
  </w:num>
  <w:num w:numId="19">
    <w:abstractNumId w:val="38"/>
  </w:num>
  <w:num w:numId="20">
    <w:abstractNumId w:val="19"/>
  </w:num>
  <w:num w:numId="21">
    <w:abstractNumId w:val="21"/>
  </w:num>
  <w:num w:numId="22">
    <w:abstractNumId w:val="23"/>
  </w:num>
  <w:num w:numId="23">
    <w:abstractNumId w:val="30"/>
  </w:num>
  <w:num w:numId="24">
    <w:abstractNumId w:val="33"/>
  </w:num>
  <w:num w:numId="25">
    <w:abstractNumId w:val="6"/>
  </w:num>
  <w:num w:numId="26">
    <w:abstractNumId w:val="26"/>
  </w:num>
  <w:num w:numId="27">
    <w:abstractNumId w:val="4"/>
  </w:num>
  <w:num w:numId="28">
    <w:abstractNumId w:val="25"/>
  </w:num>
  <w:num w:numId="29">
    <w:abstractNumId w:val="10"/>
  </w:num>
  <w:num w:numId="30">
    <w:abstractNumId w:val="11"/>
  </w:num>
  <w:num w:numId="31">
    <w:abstractNumId w:val="16"/>
  </w:num>
  <w:num w:numId="32">
    <w:abstractNumId w:val="3"/>
  </w:num>
  <w:num w:numId="33">
    <w:abstractNumId w:val="12"/>
  </w:num>
  <w:num w:numId="34">
    <w:abstractNumId w:val="31"/>
  </w:num>
  <w:num w:numId="35">
    <w:abstractNumId w:val="15"/>
  </w:num>
  <w:num w:numId="36">
    <w:abstractNumId w:val="9"/>
  </w:num>
  <w:num w:numId="37">
    <w:abstractNumId w:val="27"/>
  </w:num>
  <w:num w:numId="38">
    <w:abstractNumId w:val="7"/>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drawingGridHorizontalSpacing w:val="10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0E25E0"/>
    <w:rsid w:val="000D065A"/>
    <w:rsid w:val="000E25E0"/>
    <w:rsid w:val="0014188E"/>
    <w:rsid w:val="00175168"/>
    <w:rsid w:val="002B30D7"/>
    <w:rsid w:val="00327B96"/>
    <w:rsid w:val="003F357D"/>
    <w:rsid w:val="00486C9E"/>
    <w:rsid w:val="0049492A"/>
    <w:rsid w:val="004D25EA"/>
    <w:rsid w:val="005377A9"/>
    <w:rsid w:val="00623070"/>
    <w:rsid w:val="0065154E"/>
    <w:rsid w:val="006A4EFD"/>
    <w:rsid w:val="006B6757"/>
    <w:rsid w:val="006D01E3"/>
    <w:rsid w:val="006F2648"/>
    <w:rsid w:val="006F7476"/>
    <w:rsid w:val="008922ED"/>
    <w:rsid w:val="00A01CE5"/>
    <w:rsid w:val="00A06742"/>
    <w:rsid w:val="00A97233"/>
    <w:rsid w:val="00AE0F0B"/>
    <w:rsid w:val="00B30180"/>
    <w:rsid w:val="00B84100"/>
    <w:rsid w:val="00B867BA"/>
    <w:rsid w:val="00BE226E"/>
    <w:rsid w:val="00C73BA1"/>
    <w:rsid w:val="00D61C43"/>
    <w:rsid w:val="00ED47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80"/>
  </w:style>
  <w:style w:type="paragraph" w:styleId="Ttulo1">
    <w:name w:val="heading 1"/>
    <w:basedOn w:val="normal0"/>
    <w:next w:val="normal0"/>
    <w:link w:val="Ttulo1Car"/>
    <w:uiPriority w:val="9"/>
    <w:qFormat/>
    <w:rsid w:val="000E25E0"/>
    <w:pPr>
      <w:keepNext/>
      <w:keepLines/>
      <w:spacing w:before="480" w:after="120"/>
      <w:outlineLvl w:val="0"/>
    </w:pPr>
    <w:rPr>
      <w:b/>
      <w:sz w:val="48"/>
      <w:szCs w:val="48"/>
    </w:rPr>
  </w:style>
  <w:style w:type="paragraph" w:styleId="Ttulo2">
    <w:name w:val="heading 2"/>
    <w:basedOn w:val="normal0"/>
    <w:next w:val="normal0"/>
    <w:link w:val="Ttulo2Car"/>
    <w:uiPriority w:val="9"/>
    <w:qFormat/>
    <w:rsid w:val="000E25E0"/>
    <w:pPr>
      <w:keepNext/>
      <w:outlineLvl w:val="1"/>
    </w:pPr>
    <w:rPr>
      <w:sz w:val="32"/>
      <w:szCs w:val="32"/>
    </w:rPr>
  </w:style>
  <w:style w:type="paragraph" w:styleId="Ttulo3">
    <w:name w:val="heading 3"/>
    <w:basedOn w:val="normal0"/>
    <w:next w:val="normal0"/>
    <w:rsid w:val="000E25E0"/>
    <w:pPr>
      <w:keepNext/>
      <w:keepLines/>
      <w:spacing w:before="280" w:after="80"/>
      <w:outlineLvl w:val="2"/>
    </w:pPr>
    <w:rPr>
      <w:b/>
      <w:sz w:val="28"/>
      <w:szCs w:val="28"/>
    </w:rPr>
  </w:style>
  <w:style w:type="paragraph" w:styleId="Ttulo4">
    <w:name w:val="heading 4"/>
    <w:basedOn w:val="normal0"/>
    <w:next w:val="normal0"/>
    <w:rsid w:val="000E25E0"/>
    <w:pPr>
      <w:keepNext/>
      <w:keepLines/>
      <w:spacing w:before="240" w:after="40"/>
      <w:outlineLvl w:val="3"/>
    </w:pPr>
    <w:rPr>
      <w:b/>
      <w:sz w:val="24"/>
      <w:szCs w:val="24"/>
    </w:rPr>
  </w:style>
  <w:style w:type="paragraph" w:styleId="Ttulo5">
    <w:name w:val="heading 5"/>
    <w:basedOn w:val="normal0"/>
    <w:next w:val="normal0"/>
    <w:rsid w:val="000E25E0"/>
    <w:pPr>
      <w:keepNext/>
      <w:keepLines/>
      <w:spacing w:before="220" w:after="40"/>
      <w:outlineLvl w:val="4"/>
    </w:pPr>
    <w:rPr>
      <w:b/>
      <w:sz w:val="22"/>
      <w:szCs w:val="22"/>
    </w:rPr>
  </w:style>
  <w:style w:type="paragraph" w:styleId="Ttulo6">
    <w:name w:val="heading 6"/>
    <w:basedOn w:val="normal0"/>
    <w:next w:val="normal0"/>
    <w:link w:val="Ttulo6Car"/>
    <w:qFormat/>
    <w:rsid w:val="000E25E0"/>
    <w:pPr>
      <w:keepNext/>
      <w:keepLines/>
      <w:spacing w:before="200" w:after="40"/>
      <w:outlineLvl w:val="5"/>
    </w:pPr>
    <w:rPr>
      <w:b/>
    </w:rPr>
  </w:style>
  <w:style w:type="paragraph" w:styleId="Ttulo9">
    <w:name w:val="heading 9"/>
    <w:basedOn w:val="Normal"/>
    <w:next w:val="Normal"/>
    <w:link w:val="Ttulo9Car"/>
    <w:uiPriority w:val="9"/>
    <w:semiHidden/>
    <w:unhideWhenUsed/>
    <w:qFormat/>
    <w:rsid w:val="00A06742"/>
    <w:pPr>
      <w:keepNext/>
      <w:keepLines/>
      <w:spacing w:before="40" w:line="276" w:lineRule="auto"/>
      <w:outlineLvl w:val="8"/>
    </w:pPr>
    <w:rPr>
      <w:rFonts w:ascii="Calibri Light" w:eastAsia="Times New Roman" w:hAnsi="Calibri Light" w:cs="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E25E0"/>
  </w:style>
  <w:style w:type="table" w:customStyle="1" w:styleId="TableNormal">
    <w:name w:val="Table Normal"/>
    <w:rsid w:val="000E25E0"/>
    <w:tblPr>
      <w:tblCellMar>
        <w:top w:w="0" w:type="dxa"/>
        <w:left w:w="0" w:type="dxa"/>
        <w:bottom w:w="0" w:type="dxa"/>
        <w:right w:w="0" w:type="dxa"/>
      </w:tblCellMar>
    </w:tblPr>
  </w:style>
  <w:style w:type="paragraph" w:styleId="Ttulo">
    <w:name w:val="Title"/>
    <w:basedOn w:val="normal0"/>
    <w:next w:val="normal0"/>
    <w:rsid w:val="000E25E0"/>
    <w:pPr>
      <w:keepNext/>
      <w:keepLines/>
      <w:spacing w:before="480" w:after="120"/>
    </w:pPr>
    <w:rPr>
      <w:b/>
      <w:sz w:val="72"/>
      <w:szCs w:val="72"/>
    </w:rPr>
  </w:style>
  <w:style w:type="paragraph" w:styleId="Subttulo">
    <w:name w:val="Subtitle"/>
    <w:basedOn w:val="normal0"/>
    <w:next w:val="normal0"/>
    <w:rsid w:val="000E25E0"/>
    <w:pPr>
      <w:keepNext/>
      <w:keepLines/>
      <w:spacing w:before="360" w:after="80"/>
    </w:pPr>
    <w:rPr>
      <w:rFonts w:ascii="Georgia" w:eastAsia="Georgia" w:hAnsi="Georgia" w:cs="Georgia"/>
      <w:i/>
      <w:color w:val="666666"/>
      <w:sz w:val="48"/>
      <w:szCs w:val="48"/>
    </w:rPr>
  </w:style>
  <w:style w:type="table" w:customStyle="1" w:styleId="a">
    <w:basedOn w:val="TableNormal"/>
    <w:rsid w:val="000E25E0"/>
    <w:tblPr>
      <w:tblStyleRowBandSize w:val="1"/>
      <w:tblStyleColBandSize w:val="1"/>
      <w:tblCellMar>
        <w:top w:w="0" w:type="dxa"/>
        <w:left w:w="103" w:type="dxa"/>
        <w:bottom w:w="0" w:type="dxa"/>
        <w:right w:w="108" w:type="dxa"/>
      </w:tblCellMar>
    </w:tblPr>
  </w:style>
  <w:style w:type="table" w:customStyle="1" w:styleId="a0">
    <w:basedOn w:val="TableNormal"/>
    <w:rsid w:val="000E25E0"/>
    <w:tblPr>
      <w:tblStyleRowBandSize w:val="1"/>
      <w:tblStyleColBandSize w:val="1"/>
      <w:tblCellMar>
        <w:top w:w="0" w:type="dxa"/>
        <w:left w:w="93" w:type="dxa"/>
        <w:bottom w:w="0" w:type="dxa"/>
        <w:right w:w="108" w:type="dxa"/>
      </w:tblCellMar>
    </w:tblPr>
  </w:style>
  <w:style w:type="table" w:customStyle="1" w:styleId="a1">
    <w:basedOn w:val="TableNormal"/>
    <w:rsid w:val="000E25E0"/>
    <w:tblPr>
      <w:tblStyleRowBandSize w:val="1"/>
      <w:tblStyleColBandSize w:val="1"/>
      <w:tblCellMar>
        <w:top w:w="0" w:type="dxa"/>
        <w:left w:w="108" w:type="dxa"/>
        <w:bottom w:w="0" w:type="dxa"/>
        <w:right w:w="108" w:type="dxa"/>
      </w:tblCellMar>
    </w:tblPr>
  </w:style>
  <w:style w:type="table" w:customStyle="1" w:styleId="a2">
    <w:basedOn w:val="TableNormal"/>
    <w:rsid w:val="000E25E0"/>
    <w:tblPr>
      <w:tblStyleRowBandSize w:val="1"/>
      <w:tblStyleColBandSize w:val="1"/>
      <w:tblCellMar>
        <w:top w:w="0" w:type="dxa"/>
        <w:left w:w="108" w:type="dxa"/>
        <w:bottom w:w="0" w:type="dxa"/>
        <w:right w:w="108" w:type="dxa"/>
      </w:tblCellMar>
    </w:tblPr>
  </w:style>
  <w:style w:type="table" w:customStyle="1" w:styleId="a3">
    <w:basedOn w:val="TableNormal"/>
    <w:rsid w:val="000E25E0"/>
    <w:tblPr>
      <w:tblStyleRowBandSize w:val="1"/>
      <w:tblStyleColBandSize w:val="1"/>
      <w:tblCellMar>
        <w:top w:w="0" w:type="dxa"/>
        <w:left w:w="103" w:type="dxa"/>
        <w:bottom w:w="0" w:type="dxa"/>
        <w:right w:w="108" w:type="dxa"/>
      </w:tblCellMar>
    </w:tblPr>
  </w:style>
  <w:style w:type="table" w:customStyle="1" w:styleId="a4">
    <w:basedOn w:val="TableNormal"/>
    <w:rsid w:val="000E25E0"/>
    <w:tblPr>
      <w:tblStyleRowBandSize w:val="1"/>
      <w:tblStyleColBandSize w:val="1"/>
      <w:tblCellMar>
        <w:top w:w="0" w:type="dxa"/>
        <w:left w:w="103" w:type="dxa"/>
        <w:bottom w:w="0" w:type="dxa"/>
        <w:right w:w="108" w:type="dxa"/>
      </w:tblCellMar>
    </w:tblPr>
  </w:style>
  <w:style w:type="paragraph" w:styleId="Textodeglobo">
    <w:name w:val="Balloon Text"/>
    <w:basedOn w:val="Normal"/>
    <w:link w:val="TextodegloboCar"/>
    <w:uiPriority w:val="99"/>
    <w:semiHidden/>
    <w:unhideWhenUsed/>
    <w:rsid w:val="00D61C43"/>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C43"/>
    <w:rPr>
      <w:rFonts w:ascii="Tahoma" w:hAnsi="Tahoma" w:cs="Tahoma"/>
      <w:sz w:val="16"/>
      <w:szCs w:val="16"/>
    </w:rPr>
  </w:style>
  <w:style w:type="paragraph" w:styleId="Encabezado">
    <w:name w:val="header"/>
    <w:basedOn w:val="Normal"/>
    <w:link w:val="EncabezadoCar"/>
    <w:unhideWhenUsed/>
    <w:rsid w:val="002B30D7"/>
    <w:pPr>
      <w:tabs>
        <w:tab w:val="center" w:pos="4252"/>
        <w:tab w:val="right" w:pos="8504"/>
      </w:tabs>
    </w:pPr>
  </w:style>
  <w:style w:type="character" w:customStyle="1" w:styleId="EncabezadoCar">
    <w:name w:val="Encabezado Car"/>
    <w:basedOn w:val="Fuentedeprrafopredeter"/>
    <w:link w:val="Encabezado"/>
    <w:rsid w:val="002B30D7"/>
  </w:style>
  <w:style w:type="paragraph" w:styleId="Piedepgina">
    <w:name w:val="footer"/>
    <w:basedOn w:val="Normal"/>
    <w:link w:val="PiedepginaCar"/>
    <w:uiPriority w:val="99"/>
    <w:unhideWhenUsed/>
    <w:rsid w:val="002B30D7"/>
    <w:pPr>
      <w:tabs>
        <w:tab w:val="center" w:pos="4252"/>
        <w:tab w:val="right" w:pos="8504"/>
      </w:tabs>
    </w:pPr>
  </w:style>
  <w:style w:type="character" w:customStyle="1" w:styleId="PiedepginaCar">
    <w:name w:val="Pie de página Car"/>
    <w:basedOn w:val="Fuentedeprrafopredeter"/>
    <w:link w:val="Piedepgina"/>
    <w:uiPriority w:val="99"/>
    <w:rsid w:val="002B30D7"/>
  </w:style>
  <w:style w:type="character" w:styleId="Hipervnculo">
    <w:name w:val="Hyperlink"/>
    <w:basedOn w:val="Fuentedeprrafopredeter"/>
    <w:unhideWhenUsed/>
    <w:rsid w:val="006F7476"/>
    <w:rPr>
      <w:color w:val="0000FF" w:themeColor="hyperlink"/>
      <w:u w:val="single"/>
    </w:rPr>
  </w:style>
  <w:style w:type="paragraph" w:styleId="Prrafodelista">
    <w:name w:val="List Paragraph"/>
    <w:basedOn w:val="Normal"/>
    <w:uiPriority w:val="34"/>
    <w:qFormat/>
    <w:rsid w:val="003F357D"/>
    <w:pPr>
      <w:ind w:left="720"/>
      <w:contextualSpacing/>
    </w:pPr>
  </w:style>
  <w:style w:type="character" w:customStyle="1" w:styleId="Ttulo9Car">
    <w:name w:val="Título 9 Car"/>
    <w:basedOn w:val="Fuentedeprrafopredeter"/>
    <w:link w:val="Ttulo9"/>
    <w:uiPriority w:val="9"/>
    <w:semiHidden/>
    <w:rsid w:val="00A06742"/>
    <w:rPr>
      <w:rFonts w:ascii="Calibri Light" w:eastAsia="Times New Roman" w:hAnsi="Calibri Light" w:cs="Times New Roman"/>
      <w:i/>
      <w:iCs/>
      <w:color w:val="272727"/>
      <w:sz w:val="21"/>
      <w:szCs w:val="21"/>
    </w:rPr>
  </w:style>
  <w:style w:type="numbering" w:customStyle="1" w:styleId="Sinlista1">
    <w:name w:val="Sin lista1"/>
    <w:next w:val="Sinlista"/>
    <w:uiPriority w:val="99"/>
    <w:semiHidden/>
    <w:unhideWhenUsed/>
    <w:rsid w:val="00A06742"/>
  </w:style>
  <w:style w:type="character" w:customStyle="1" w:styleId="Ttulo6Car">
    <w:name w:val="Título 6 Car"/>
    <w:link w:val="Ttulo6"/>
    <w:rsid w:val="00A06742"/>
    <w:rPr>
      <w:b/>
    </w:rPr>
  </w:style>
  <w:style w:type="paragraph" w:styleId="NormalWeb">
    <w:name w:val="Normal (Web)"/>
    <w:basedOn w:val="Normal"/>
    <w:uiPriority w:val="99"/>
    <w:semiHidden/>
    <w:unhideWhenUsed/>
    <w:rsid w:val="00A06742"/>
    <w:pPr>
      <w:spacing w:before="100" w:beforeAutospacing="1" w:after="100" w:afterAutospacing="1"/>
    </w:pPr>
    <w:rPr>
      <w:rFonts w:ascii="Times New Roman" w:eastAsia="Times New Roman" w:hAnsi="Times New Roman" w:cs="Times New Roman"/>
      <w:sz w:val="24"/>
      <w:szCs w:val="24"/>
      <w:lang w:val="es-ES"/>
    </w:rPr>
  </w:style>
  <w:style w:type="character" w:styleId="Textoennegrita">
    <w:name w:val="Strong"/>
    <w:uiPriority w:val="22"/>
    <w:qFormat/>
    <w:rsid w:val="00A06742"/>
    <w:rPr>
      <w:b/>
      <w:bCs/>
    </w:rPr>
  </w:style>
  <w:style w:type="character" w:customStyle="1" w:styleId="Ttulo1Car">
    <w:name w:val="Título 1 Car"/>
    <w:link w:val="Ttulo1"/>
    <w:uiPriority w:val="9"/>
    <w:rsid w:val="00A06742"/>
    <w:rPr>
      <w:b/>
      <w:sz w:val="48"/>
      <w:szCs w:val="48"/>
    </w:rPr>
  </w:style>
  <w:style w:type="character" w:customStyle="1" w:styleId="Ttulo2Car">
    <w:name w:val="Título 2 Car"/>
    <w:link w:val="Ttulo2"/>
    <w:uiPriority w:val="9"/>
    <w:rsid w:val="00A06742"/>
    <w:rPr>
      <w:sz w:val="32"/>
      <w:szCs w:val="32"/>
    </w:rPr>
  </w:style>
  <w:style w:type="paragraph" w:styleId="Textoindependiente3">
    <w:name w:val="Body Text 3"/>
    <w:basedOn w:val="Normal"/>
    <w:link w:val="Textoindependiente3Car"/>
    <w:rsid w:val="00A06742"/>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A06742"/>
    <w:rPr>
      <w:rFonts w:ascii="Times New Roman" w:eastAsia="Times New Roman" w:hAnsi="Times New Roman" w:cs="Times New Roman"/>
      <w:sz w:val="16"/>
      <w:szCs w:val="16"/>
    </w:rPr>
  </w:style>
  <w:style w:type="paragraph" w:styleId="Sangra2detindependiente">
    <w:name w:val="Body Text Indent 2"/>
    <w:basedOn w:val="Normal"/>
    <w:link w:val="Sangra2detindependienteCar"/>
    <w:uiPriority w:val="99"/>
    <w:unhideWhenUsed/>
    <w:rsid w:val="00A06742"/>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A06742"/>
    <w:rPr>
      <w:rFonts w:ascii="Calibri" w:eastAsia="Calibri" w:hAnsi="Calibri" w:cs="Times New Roman"/>
    </w:rPr>
  </w:style>
  <w:style w:type="paragraph" w:styleId="Textoindependiente">
    <w:name w:val="Body Text"/>
    <w:basedOn w:val="Normal"/>
    <w:link w:val="TextoindependienteCar"/>
    <w:uiPriority w:val="99"/>
    <w:semiHidden/>
    <w:unhideWhenUsed/>
    <w:rsid w:val="00A06742"/>
    <w:pPr>
      <w:spacing w:after="120" w:line="259"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A06742"/>
    <w:rPr>
      <w:rFonts w:ascii="Calibri" w:eastAsia="Calibri" w:hAnsi="Calibri" w:cs="Times New Roman"/>
    </w:rPr>
  </w:style>
  <w:style w:type="paragraph" w:customStyle="1" w:styleId="UDTxtNormal">
    <w:name w:val="UD TxtNormal"/>
    <w:basedOn w:val="Normal"/>
    <w:rsid w:val="00A06742"/>
    <w:pPr>
      <w:widowControl w:val="0"/>
      <w:tabs>
        <w:tab w:val="left" w:pos="278"/>
        <w:tab w:val="left" w:pos="420"/>
      </w:tabs>
      <w:autoSpaceDE w:val="0"/>
      <w:autoSpaceDN w:val="0"/>
      <w:adjustRightInd w:val="0"/>
      <w:spacing w:after="57" w:line="288" w:lineRule="auto"/>
      <w:ind w:left="1300" w:firstLine="283"/>
      <w:jc w:val="both"/>
      <w:textAlignment w:val="center"/>
    </w:pPr>
    <w:rPr>
      <w:rFonts w:ascii="TimesNewRomanPS" w:eastAsia="Times New Roman" w:hAnsi="TimesNewRomanPS" w:cs="Times New Roman"/>
      <w:color w:val="000000"/>
      <w:sz w:val="24"/>
      <w:szCs w:val="24"/>
      <w:lang w:val="es-ES"/>
    </w:rPr>
  </w:style>
  <w:style w:type="paragraph" w:customStyle="1" w:styleId="07Objetivo">
    <w:name w:val="07.Objetivo"/>
    <w:basedOn w:val="Normal"/>
    <w:rsid w:val="00A06742"/>
    <w:pPr>
      <w:tabs>
        <w:tab w:val="right" w:pos="425"/>
      </w:tabs>
      <w:spacing w:before="60"/>
      <w:ind w:left="709" w:hanging="709"/>
      <w:jc w:val="both"/>
    </w:pPr>
    <w:rPr>
      <w:rFonts w:ascii="Times" w:eastAsia="Times" w:hAnsi="Times" w:cs="Times New Roman"/>
      <w:sz w:val="24"/>
    </w:rPr>
  </w:style>
  <w:style w:type="paragraph" w:customStyle="1" w:styleId="Default">
    <w:name w:val="Default"/>
    <w:rsid w:val="00A06742"/>
    <w:pPr>
      <w:autoSpaceDE w:val="0"/>
      <w:autoSpaceDN w:val="0"/>
      <w:adjustRightInd w:val="0"/>
    </w:pPr>
    <w:rPr>
      <w:rFonts w:eastAsia="Calibri"/>
      <w:color w:val="000000"/>
      <w:sz w:val="24"/>
      <w:szCs w:val="24"/>
      <w:lang w:val="es-ES" w:eastAsia="en-US"/>
    </w:rPr>
  </w:style>
  <w:style w:type="paragraph" w:styleId="Textosinformato">
    <w:name w:val="Plain Text"/>
    <w:basedOn w:val="Normal"/>
    <w:link w:val="TextosinformatoCar"/>
    <w:rsid w:val="00A06742"/>
    <w:pPr>
      <w:widowControl w:val="0"/>
      <w:tabs>
        <w:tab w:val="left" w:pos="-348"/>
      </w:tabs>
      <w:spacing w:before="60"/>
      <w:ind w:left="360" w:firstLine="720"/>
      <w:jc w:val="both"/>
    </w:pPr>
    <w:rPr>
      <w:rFonts w:ascii="Courier New" w:eastAsia="Times New Roman" w:hAnsi="Courier New" w:cs="Times New Roman"/>
    </w:rPr>
  </w:style>
  <w:style w:type="character" w:customStyle="1" w:styleId="TextosinformatoCar">
    <w:name w:val="Texto sin formato Car"/>
    <w:basedOn w:val="Fuentedeprrafopredeter"/>
    <w:link w:val="Textosinformato"/>
    <w:rsid w:val="00A06742"/>
    <w:rPr>
      <w:rFonts w:ascii="Courier New" w:eastAsia="Times New Roman" w:hAnsi="Courier New" w:cs="Times New Roman"/>
    </w:rPr>
  </w:style>
  <w:style w:type="character" w:customStyle="1" w:styleId="apple-tab-span">
    <w:name w:val="apple-tab-span"/>
    <w:basedOn w:val="Fuentedeprrafopredeter"/>
    <w:rsid w:val="00A06742"/>
  </w:style>
  <w:style w:type="paragraph" w:styleId="Sangradetextonormal">
    <w:name w:val="Body Text Indent"/>
    <w:basedOn w:val="Normal"/>
    <w:link w:val="SangradetextonormalCar"/>
    <w:uiPriority w:val="99"/>
    <w:unhideWhenUsed/>
    <w:rsid w:val="00A06742"/>
    <w:pPr>
      <w:spacing w:after="120" w:line="259" w:lineRule="auto"/>
      <w:ind w:left="283"/>
    </w:pPr>
    <w:rPr>
      <w:rFonts w:ascii="Calibri" w:eastAsia="Calibri" w:hAnsi="Calibri" w:cs="Times New Roman"/>
      <w:sz w:val="22"/>
      <w:szCs w:val="22"/>
      <w:lang w:eastAsia="en-US"/>
    </w:rPr>
  </w:style>
  <w:style w:type="character" w:customStyle="1" w:styleId="SangradetextonormalCar">
    <w:name w:val="Sangría de texto normal Car"/>
    <w:basedOn w:val="Fuentedeprrafopredeter"/>
    <w:link w:val="Sangradetextonormal"/>
    <w:uiPriority w:val="99"/>
    <w:rsid w:val="00A06742"/>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A06742"/>
    <w:pPr>
      <w:spacing w:after="120" w:line="259" w:lineRule="auto"/>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uiPriority w:val="99"/>
    <w:rsid w:val="00A06742"/>
    <w:rPr>
      <w:rFonts w:ascii="Calibri" w:eastAsia="Calibri" w:hAnsi="Calibri" w:cs="Times New Roman"/>
      <w:sz w:val="16"/>
      <w:szCs w:val="16"/>
      <w:lang w:eastAsia="en-US"/>
    </w:rPr>
  </w:style>
  <w:style w:type="paragraph" w:customStyle="1" w:styleId="LO-normal">
    <w:name w:val="LO-normal"/>
    <w:qFormat/>
    <w:rsid w:val="00A06742"/>
    <w:rPr>
      <w:rFonts w:ascii="Liberation Serif" w:eastAsia="NSimSun" w:hAnsi="Liberation Serif" w:cs="Lucida Sans"/>
      <w:kern w:val="2"/>
      <w:sz w:val="24"/>
      <w:szCs w:val="24"/>
      <w:lang w:val="es-ES"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esvaldespartera@educa.aragon.es"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esvaldespartera@educa.aragon.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6397</Words>
  <Characters>35184</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Usuario</cp:lastModifiedBy>
  <cp:revision>3</cp:revision>
  <dcterms:created xsi:type="dcterms:W3CDTF">2022-10-17T17:00:00Z</dcterms:created>
  <dcterms:modified xsi:type="dcterms:W3CDTF">2022-10-17T17:04:00Z</dcterms:modified>
</cp:coreProperties>
</file>